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858" w:rsidRDefault="0096095A">
      <w:pPr>
        <w:ind w:right="-1"/>
        <w:jc w:val="center"/>
        <w:rPr>
          <w:szCs w:val="28"/>
        </w:rPr>
      </w:pPr>
      <w:r>
        <w:rPr>
          <w:szCs w:val="28"/>
        </w:rPr>
        <w:t>Федеральное государственное образовательное бюджетное учреждение высшего образования</w:t>
      </w:r>
    </w:p>
    <w:p w:rsidR="00E74858" w:rsidRDefault="0096095A">
      <w:pPr>
        <w:ind w:right="-1"/>
        <w:jc w:val="center"/>
        <w:rPr>
          <w:b/>
          <w:szCs w:val="28"/>
        </w:rPr>
      </w:pPr>
      <w:r>
        <w:rPr>
          <w:b/>
          <w:szCs w:val="28"/>
        </w:rPr>
        <w:t xml:space="preserve">«ФИНАНСОВЫЙ УНИВЕРСИТЕТ </w:t>
      </w:r>
    </w:p>
    <w:p w:rsidR="00E74858" w:rsidRDefault="0096095A">
      <w:pPr>
        <w:ind w:right="-1"/>
        <w:jc w:val="center"/>
        <w:rPr>
          <w:b/>
          <w:szCs w:val="28"/>
        </w:rPr>
      </w:pPr>
      <w:r>
        <w:rPr>
          <w:b/>
          <w:szCs w:val="28"/>
        </w:rPr>
        <w:t>ПРИ ПРАВИТЕЛЬСТВЕ РОССИЙСКОЙ ФЕДЕРАЦИИ»</w:t>
      </w:r>
    </w:p>
    <w:p w:rsidR="00E74858" w:rsidRDefault="0096095A">
      <w:pPr>
        <w:ind w:right="-1"/>
        <w:jc w:val="center"/>
        <w:rPr>
          <w:b/>
          <w:bCs/>
          <w:color w:val="000000"/>
          <w:szCs w:val="28"/>
        </w:rPr>
      </w:pPr>
      <w:r>
        <w:rPr>
          <w:b/>
          <w:bCs/>
          <w:color w:val="000000"/>
          <w:szCs w:val="28"/>
        </w:rPr>
        <w:t>(Финансовый университет)</w:t>
      </w:r>
    </w:p>
    <w:p w:rsidR="00E74858" w:rsidRDefault="00E74858">
      <w:pPr>
        <w:ind w:right="-1"/>
        <w:jc w:val="center"/>
        <w:rPr>
          <w:szCs w:val="28"/>
        </w:rPr>
      </w:pPr>
    </w:p>
    <w:p w:rsidR="00E74858" w:rsidRDefault="0096095A">
      <w:pPr>
        <w:ind w:right="-1"/>
        <w:jc w:val="center"/>
        <w:rPr>
          <w:b/>
          <w:szCs w:val="28"/>
        </w:rPr>
      </w:pPr>
      <w:r>
        <w:rPr>
          <w:b/>
          <w:szCs w:val="28"/>
        </w:rPr>
        <w:t>Департамент информационной безопасности</w:t>
      </w:r>
    </w:p>
    <w:p w:rsidR="00E74858" w:rsidRDefault="0096095A">
      <w:pPr>
        <w:ind w:right="-1"/>
        <w:jc w:val="center"/>
        <w:rPr>
          <w:b/>
          <w:bCs/>
        </w:rPr>
      </w:pPr>
      <w:r>
        <w:rPr>
          <w:b/>
          <w:bCs/>
          <w:color w:val="000000"/>
          <w:szCs w:val="28"/>
        </w:rPr>
        <w:t>Факультета информационных технологий и анализа больших данных</w:t>
      </w:r>
    </w:p>
    <w:p w:rsidR="00E74858" w:rsidRDefault="00E74858">
      <w:pPr>
        <w:ind w:right="-1"/>
        <w:jc w:val="center"/>
        <w:rPr>
          <w:b/>
          <w:i/>
          <w:szCs w:val="28"/>
          <w:u w:val="single"/>
        </w:rPr>
      </w:pPr>
    </w:p>
    <w:p w:rsidR="0096095A" w:rsidRPr="00B42A08" w:rsidRDefault="0096095A" w:rsidP="0096095A">
      <w:pPr>
        <w:spacing w:line="276" w:lineRule="auto"/>
        <w:ind w:left="5387"/>
        <w:rPr>
          <w:b/>
          <w:szCs w:val="28"/>
        </w:rPr>
      </w:pPr>
      <w:r w:rsidRPr="00B42A08">
        <w:rPr>
          <w:b/>
          <w:szCs w:val="28"/>
        </w:rPr>
        <w:t>УТВЕРЖДАЮ</w:t>
      </w:r>
    </w:p>
    <w:p w:rsidR="0096095A" w:rsidRPr="00B42A08" w:rsidRDefault="0096095A" w:rsidP="0096095A">
      <w:pPr>
        <w:spacing w:line="276" w:lineRule="auto"/>
        <w:ind w:left="5387"/>
        <w:jc w:val="both"/>
        <w:rPr>
          <w:bCs/>
          <w:szCs w:val="28"/>
        </w:rPr>
      </w:pPr>
      <w:r w:rsidRPr="00B42A08">
        <w:rPr>
          <w:bCs/>
          <w:szCs w:val="28"/>
        </w:rPr>
        <w:t>Проректор по учебной</w:t>
      </w:r>
    </w:p>
    <w:p w:rsidR="0096095A" w:rsidRPr="00B42A08" w:rsidRDefault="0096095A" w:rsidP="0096095A">
      <w:pPr>
        <w:spacing w:line="276" w:lineRule="auto"/>
        <w:ind w:left="5387"/>
        <w:jc w:val="both"/>
        <w:rPr>
          <w:bCs/>
          <w:szCs w:val="28"/>
        </w:rPr>
      </w:pPr>
      <w:r w:rsidRPr="00B42A08">
        <w:rPr>
          <w:bCs/>
          <w:szCs w:val="28"/>
        </w:rPr>
        <w:t xml:space="preserve"> и методической работе</w:t>
      </w:r>
    </w:p>
    <w:p w:rsidR="0096095A" w:rsidRPr="00B42A08" w:rsidRDefault="0096095A" w:rsidP="0096095A">
      <w:pPr>
        <w:spacing w:line="276" w:lineRule="auto"/>
        <w:ind w:left="5387"/>
        <w:jc w:val="both"/>
        <w:rPr>
          <w:bCs/>
          <w:szCs w:val="28"/>
        </w:rPr>
      </w:pPr>
      <w:r w:rsidRPr="00B42A08">
        <w:rPr>
          <w:bCs/>
          <w:szCs w:val="28"/>
        </w:rPr>
        <w:t>____________Е.А. Каменева</w:t>
      </w:r>
    </w:p>
    <w:p w:rsidR="0096095A" w:rsidRPr="00B42A08" w:rsidRDefault="0096095A" w:rsidP="0096095A">
      <w:pPr>
        <w:spacing w:line="276" w:lineRule="auto"/>
        <w:ind w:left="5387"/>
        <w:jc w:val="both"/>
        <w:rPr>
          <w:bCs/>
          <w:szCs w:val="28"/>
        </w:rPr>
      </w:pPr>
      <w:r w:rsidRPr="00B42A08">
        <w:rPr>
          <w:bCs/>
          <w:szCs w:val="28"/>
        </w:rPr>
        <w:t>«</w:t>
      </w:r>
      <w:r w:rsidR="00FD747E">
        <w:rPr>
          <w:bCs/>
          <w:szCs w:val="28"/>
        </w:rPr>
        <w:t>19</w:t>
      </w:r>
      <w:r w:rsidRPr="00B42A08">
        <w:rPr>
          <w:bCs/>
          <w:szCs w:val="28"/>
        </w:rPr>
        <w:t xml:space="preserve">» </w:t>
      </w:r>
      <w:r w:rsidR="00FD747E">
        <w:rPr>
          <w:bCs/>
          <w:szCs w:val="28"/>
        </w:rPr>
        <w:t>апреля</w:t>
      </w:r>
      <w:r w:rsidRPr="00B42A08">
        <w:rPr>
          <w:bCs/>
          <w:szCs w:val="28"/>
        </w:rPr>
        <w:t xml:space="preserve"> 202</w:t>
      </w:r>
      <w:r>
        <w:rPr>
          <w:bCs/>
          <w:szCs w:val="28"/>
        </w:rPr>
        <w:t>3</w:t>
      </w:r>
      <w:r w:rsidRPr="00B42A08">
        <w:rPr>
          <w:bCs/>
          <w:szCs w:val="28"/>
        </w:rPr>
        <w:t xml:space="preserve"> г.</w:t>
      </w:r>
    </w:p>
    <w:p w:rsidR="00E74858" w:rsidRDefault="00E74858">
      <w:pPr>
        <w:ind w:right="-1"/>
        <w:jc w:val="center"/>
        <w:rPr>
          <w:b/>
          <w:i/>
          <w:szCs w:val="28"/>
          <w:u w:val="single"/>
        </w:rPr>
      </w:pPr>
    </w:p>
    <w:p w:rsidR="00E74858" w:rsidRDefault="00E74858">
      <w:pPr>
        <w:ind w:right="-1"/>
        <w:jc w:val="center"/>
        <w:rPr>
          <w:b/>
          <w:i/>
          <w:szCs w:val="28"/>
          <w:u w:val="single"/>
        </w:rPr>
      </w:pPr>
    </w:p>
    <w:p w:rsidR="00E74858" w:rsidRDefault="00E74858">
      <w:pPr>
        <w:ind w:right="-1"/>
        <w:jc w:val="center"/>
        <w:rPr>
          <w:b/>
          <w:i/>
          <w:szCs w:val="28"/>
          <w:u w:val="single"/>
        </w:rPr>
      </w:pPr>
    </w:p>
    <w:p w:rsidR="00E74858" w:rsidRDefault="00E74858">
      <w:pPr>
        <w:ind w:right="-1"/>
        <w:jc w:val="center"/>
        <w:rPr>
          <w:b/>
          <w:i/>
          <w:szCs w:val="28"/>
          <w:u w:val="single"/>
        </w:rPr>
      </w:pPr>
    </w:p>
    <w:p w:rsidR="00E74858" w:rsidRDefault="00E74858">
      <w:pPr>
        <w:ind w:right="-1"/>
        <w:jc w:val="center"/>
        <w:rPr>
          <w:b/>
          <w:i/>
          <w:szCs w:val="28"/>
          <w:u w:val="single"/>
        </w:rPr>
      </w:pPr>
    </w:p>
    <w:p w:rsidR="00E74858" w:rsidRPr="0096095A" w:rsidRDefault="0096095A">
      <w:pPr>
        <w:spacing w:line="360" w:lineRule="auto"/>
        <w:ind w:right="-1"/>
        <w:jc w:val="center"/>
        <w:rPr>
          <w:b/>
          <w:sz w:val="40"/>
          <w:szCs w:val="40"/>
        </w:rPr>
      </w:pPr>
      <w:r w:rsidRPr="0096095A">
        <w:rPr>
          <w:b/>
          <w:sz w:val="40"/>
          <w:szCs w:val="40"/>
        </w:rPr>
        <w:t xml:space="preserve">Козьминых С.И., Селезнёв В.М. </w:t>
      </w:r>
    </w:p>
    <w:p w:rsidR="00E74858" w:rsidRDefault="00E74858">
      <w:pPr>
        <w:ind w:right="-1"/>
        <w:jc w:val="center"/>
        <w:rPr>
          <w:b/>
          <w:szCs w:val="28"/>
        </w:rPr>
      </w:pPr>
    </w:p>
    <w:p w:rsidR="00E74858" w:rsidRDefault="00E74858">
      <w:pPr>
        <w:ind w:right="-1"/>
        <w:jc w:val="center"/>
        <w:rPr>
          <w:b/>
          <w:szCs w:val="28"/>
        </w:rPr>
      </w:pPr>
    </w:p>
    <w:p w:rsidR="00E74858" w:rsidRDefault="0096095A">
      <w:pPr>
        <w:spacing w:line="360" w:lineRule="auto"/>
        <w:ind w:right="-1"/>
        <w:jc w:val="center"/>
        <w:rPr>
          <w:b/>
          <w:sz w:val="36"/>
          <w:szCs w:val="36"/>
        </w:rPr>
      </w:pPr>
      <w:r w:rsidRPr="0096095A">
        <w:rPr>
          <w:b/>
          <w:sz w:val="36"/>
          <w:szCs w:val="36"/>
        </w:rPr>
        <w:t>ОРГАНИЗАЦИЯ ЗАЩИТЫ ПЕРСОНАЛЬНЫХ ДАННЫХ</w:t>
      </w:r>
    </w:p>
    <w:p w:rsidR="0096095A" w:rsidRDefault="0096095A" w:rsidP="0096095A">
      <w:pPr>
        <w:ind w:right="-1"/>
        <w:jc w:val="center"/>
        <w:rPr>
          <w:b/>
          <w:sz w:val="32"/>
          <w:szCs w:val="32"/>
        </w:rPr>
      </w:pPr>
      <w:r w:rsidRPr="003B38C1">
        <w:rPr>
          <w:b/>
          <w:sz w:val="32"/>
          <w:szCs w:val="32"/>
        </w:rPr>
        <w:t xml:space="preserve">Рабочая программа дисциплины </w:t>
      </w:r>
    </w:p>
    <w:p w:rsidR="00E74858" w:rsidRDefault="00E74858">
      <w:pPr>
        <w:ind w:right="-1"/>
        <w:jc w:val="center"/>
        <w:rPr>
          <w:szCs w:val="28"/>
        </w:rPr>
      </w:pPr>
    </w:p>
    <w:p w:rsidR="0096095A" w:rsidRPr="0096095A" w:rsidRDefault="0096095A" w:rsidP="0096095A">
      <w:pPr>
        <w:jc w:val="center"/>
        <w:rPr>
          <w:sz w:val="32"/>
          <w:szCs w:val="32"/>
        </w:rPr>
      </w:pPr>
      <w:r w:rsidRPr="0096095A">
        <w:rPr>
          <w:sz w:val="32"/>
          <w:szCs w:val="32"/>
        </w:rPr>
        <w:t>для студентов, обучающихся по направлению подготовки</w:t>
      </w:r>
    </w:p>
    <w:p w:rsidR="0096095A" w:rsidRPr="0096095A" w:rsidRDefault="0096095A" w:rsidP="0096095A">
      <w:pPr>
        <w:tabs>
          <w:tab w:val="left" w:pos="8364"/>
        </w:tabs>
        <w:spacing w:line="269" w:lineRule="auto"/>
        <w:ind w:firstLine="141"/>
        <w:jc w:val="center"/>
        <w:rPr>
          <w:sz w:val="32"/>
          <w:szCs w:val="32"/>
        </w:rPr>
      </w:pPr>
      <w:r w:rsidRPr="0096095A">
        <w:rPr>
          <w:sz w:val="32"/>
          <w:szCs w:val="32"/>
        </w:rPr>
        <w:t>10.03.01 Информационная безопасность</w:t>
      </w:r>
    </w:p>
    <w:p w:rsidR="0096095A" w:rsidRPr="00B42A08" w:rsidRDefault="0096095A" w:rsidP="0096095A">
      <w:pPr>
        <w:spacing w:line="276" w:lineRule="auto"/>
        <w:jc w:val="center"/>
        <w:rPr>
          <w:i/>
          <w:szCs w:val="28"/>
        </w:rPr>
      </w:pPr>
    </w:p>
    <w:p w:rsidR="0096095A" w:rsidRPr="00B42A08" w:rsidRDefault="0096095A" w:rsidP="0096095A">
      <w:pPr>
        <w:jc w:val="center"/>
        <w:rPr>
          <w:i/>
          <w:szCs w:val="28"/>
        </w:rPr>
      </w:pPr>
    </w:p>
    <w:p w:rsidR="00E74858" w:rsidRDefault="00E74858">
      <w:pPr>
        <w:ind w:right="-1"/>
        <w:jc w:val="center"/>
        <w:rPr>
          <w:i/>
        </w:rPr>
      </w:pPr>
    </w:p>
    <w:p w:rsidR="00E74858" w:rsidRDefault="00E74858">
      <w:pPr>
        <w:ind w:right="-1"/>
        <w:jc w:val="center"/>
        <w:rPr>
          <w:i/>
        </w:rPr>
      </w:pPr>
    </w:p>
    <w:p w:rsidR="00E74858" w:rsidRDefault="00E74858">
      <w:pPr>
        <w:ind w:right="-1"/>
        <w:jc w:val="center"/>
        <w:rPr>
          <w:i/>
        </w:rPr>
      </w:pPr>
    </w:p>
    <w:p w:rsidR="00E74858" w:rsidRDefault="00E74858">
      <w:pPr>
        <w:ind w:right="-1"/>
        <w:jc w:val="center"/>
        <w:rPr>
          <w:i/>
        </w:rPr>
      </w:pPr>
    </w:p>
    <w:p w:rsidR="00E74858" w:rsidRDefault="00E74858">
      <w:pPr>
        <w:ind w:right="-1"/>
        <w:jc w:val="center"/>
        <w:rPr>
          <w:i/>
        </w:rPr>
      </w:pPr>
    </w:p>
    <w:p w:rsidR="00E74858" w:rsidRDefault="00E74858">
      <w:pPr>
        <w:ind w:right="-1"/>
        <w:jc w:val="center"/>
        <w:rPr>
          <w:i/>
        </w:rPr>
      </w:pPr>
    </w:p>
    <w:p w:rsidR="00E74858" w:rsidRDefault="00E74858">
      <w:pPr>
        <w:ind w:right="-1"/>
        <w:jc w:val="center"/>
      </w:pPr>
    </w:p>
    <w:p w:rsidR="00E74858" w:rsidRDefault="0096095A">
      <w:pPr>
        <w:keepNext/>
        <w:ind w:right="-1"/>
        <w:jc w:val="center"/>
        <w:rPr>
          <w:b/>
          <w:szCs w:val="28"/>
        </w:rPr>
        <w:sectPr w:rsidR="00E74858">
          <w:pgSz w:w="11906" w:h="16838"/>
          <w:pgMar w:top="1134" w:right="849" w:bottom="1134" w:left="1134" w:header="0" w:footer="0" w:gutter="0"/>
          <w:pgNumType w:start="1"/>
          <w:cols w:space="720"/>
          <w:formProt w:val="0"/>
          <w:docGrid w:linePitch="360"/>
        </w:sectPr>
      </w:pPr>
      <w:r>
        <w:rPr>
          <w:b/>
          <w:sz w:val="32"/>
          <w:szCs w:val="32"/>
        </w:rPr>
        <w:t>Москва 2023</w:t>
      </w:r>
    </w:p>
    <w:p w:rsidR="00E74858" w:rsidRDefault="0096095A">
      <w:pPr>
        <w:ind w:right="-1"/>
        <w:jc w:val="center"/>
        <w:rPr>
          <w:color w:val="000000"/>
          <w:szCs w:val="28"/>
        </w:rPr>
      </w:pPr>
      <w:r>
        <w:rPr>
          <w:color w:val="000000"/>
          <w:szCs w:val="28"/>
        </w:rPr>
        <w:lastRenderedPageBreak/>
        <w:t xml:space="preserve">Федеральное государственное образовательное бюджетное </w:t>
      </w:r>
    </w:p>
    <w:p w:rsidR="00E74858" w:rsidRDefault="0096095A">
      <w:pPr>
        <w:jc w:val="center"/>
        <w:rPr>
          <w:color w:val="000000"/>
          <w:szCs w:val="28"/>
        </w:rPr>
      </w:pPr>
      <w:r>
        <w:rPr>
          <w:color w:val="000000"/>
          <w:szCs w:val="28"/>
        </w:rPr>
        <w:t>учреждение высшего образования</w:t>
      </w:r>
    </w:p>
    <w:p w:rsidR="00E74858" w:rsidRDefault="0096095A">
      <w:pPr>
        <w:jc w:val="center"/>
        <w:rPr>
          <w:b/>
          <w:bCs/>
          <w:caps/>
          <w:color w:val="000000"/>
          <w:szCs w:val="28"/>
        </w:rPr>
      </w:pPr>
      <w:r>
        <w:rPr>
          <w:b/>
          <w:bCs/>
          <w:caps/>
          <w:color w:val="000000"/>
          <w:szCs w:val="28"/>
        </w:rPr>
        <w:t xml:space="preserve">«Финансовый университет </w:t>
      </w:r>
    </w:p>
    <w:p w:rsidR="00E74858" w:rsidRDefault="0096095A">
      <w:pPr>
        <w:jc w:val="center"/>
        <w:rPr>
          <w:b/>
          <w:bCs/>
          <w:caps/>
          <w:color w:val="000000"/>
          <w:szCs w:val="28"/>
        </w:rPr>
      </w:pPr>
      <w:r>
        <w:rPr>
          <w:b/>
          <w:bCs/>
          <w:caps/>
          <w:color w:val="000000"/>
          <w:szCs w:val="28"/>
        </w:rPr>
        <w:t>при Правительстве Российской Федерации»</w:t>
      </w:r>
    </w:p>
    <w:p w:rsidR="00E74858" w:rsidRDefault="0096095A">
      <w:pPr>
        <w:jc w:val="center"/>
        <w:rPr>
          <w:b/>
          <w:bCs/>
          <w:color w:val="000000"/>
          <w:szCs w:val="28"/>
        </w:rPr>
      </w:pPr>
      <w:r>
        <w:rPr>
          <w:b/>
          <w:bCs/>
          <w:color w:val="000000"/>
          <w:szCs w:val="28"/>
        </w:rPr>
        <w:t>(Финансовый университет)</w:t>
      </w:r>
    </w:p>
    <w:p w:rsidR="00E74858" w:rsidRDefault="00E74858">
      <w:pPr>
        <w:jc w:val="center"/>
        <w:rPr>
          <w:b/>
          <w:bCs/>
          <w:color w:val="000000"/>
          <w:szCs w:val="28"/>
        </w:rPr>
      </w:pPr>
    </w:p>
    <w:p w:rsidR="00E74858" w:rsidRDefault="0096095A">
      <w:pPr>
        <w:jc w:val="center"/>
        <w:rPr>
          <w:b/>
          <w:szCs w:val="28"/>
        </w:rPr>
      </w:pPr>
      <w:r>
        <w:rPr>
          <w:b/>
          <w:color w:val="000000"/>
          <w:szCs w:val="28"/>
        </w:rPr>
        <w:t xml:space="preserve">Департамент </w:t>
      </w:r>
      <w:r>
        <w:rPr>
          <w:b/>
          <w:szCs w:val="28"/>
        </w:rPr>
        <w:t>информационной безопасности</w:t>
      </w:r>
    </w:p>
    <w:p w:rsidR="00E74858" w:rsidRDefault="0096095A">
      <w:pPr>
        <w:jc w:val="center"/>
      </w:pPr>
      <w:r>
        <w:rPr>
          <w:b/>
          <w:color w:val="000000"/>
          <w:szCs w:val="28"/>
        </w:rPr>
        <w:t>Факультета информационных технологий и анализа больших данных</w:t>
      </w:r>
    </w:p>
    <w:p w:rsidR="00E74858" w:rsidRDefault="00E74858">
      <w:pPr>
        <w:jc w:val="center"/>
        <w:rPr>
          <w:b/>
          <w:szCs w:val="28"/>
        </w:rPr>
      </w:pPr>
    </w:p>
    <w:p w:rsidR="00E74858" w:rsidRDefault="00E74858">
      <w:pPr>
        <w:jc w:val="center"/>
        <w:rPr>
          <w:b/>
          <w:color w:val="000000"/>
          <w:szCs w:val="28"/>
        </w:rPr>
      </w:pPr>
    </w:p>
    <w:p w:rsidR="00E74858" w:rsidRDefault="00E74858">
      <w:pPr>
        <w:rPr>
          <w:b/>
          <w:szCs w:val="28"/>
        </w:rPr>
      </w:pPr>
    </w:p>
    <w:tbl>
      <w:tblPr>
        <w:tblW w:w="4915" w:type="dxa"/>
        <w:tblInd w:w="4866" w:type="dxa"/>
        <w:tblLayout w:type="fixed"/>
        <w:tblLook w:val="04A0" w:firstRow="1" w:lastRow="0" w:firstColumn="1" w:lastColumn="0" w:noHBand="0" w:noVBand="1"/>
      </w:tblPr>
      <w:tblGrid>
        <w:gridCol w:w="4915"/>
      </w:tblGrid>
      <w:tr w:rsidR="00E74858">
        <w:tc>
          <w:tcPr>
            <w:tcW w:w="4915" w:type="dxa"/>
          </w:tcPr>
          <w:p w:rsidR="00E74858" w:rsidRDefault="0096095A">
            <w:pPr>
              <w:spacing w:after="120"/>
              <w:ind w:left="33" w:hanging="33"/>
              <w:rPr>
                <w:b/>
                <w:bCs/>
                <w:caps/>
                <w:szCs w:val="28"/>
              </w:rPr>
            </w:pPr>
            <w:r>
              <w:rPr>
                <w:b/>
                <w:bCs/>
                <w:caps/>
                <w:szCs w:val="28"/>
              </w:rPr>
              <w:t>утверждаю</w:t>
            </w:r>
          </w:p>
          <w:p w:rsidR="00E74858" w:rsidRDefault="0096095A">
            <w:pPr>
              <w:ind w:left="33" w:hanging="33"/>
              <w:rPr>
                <w:b/>
                <w:szCs w:val="28"/>
              </w:rPr>
            </w:pPr>
            <w:r>
              <w:rPr>
                <w:color w:val="000000"/>
                <w:szCs w:val="28"/>
              </w:rPr>
              <w:t>Проректор</w:t>
            </w:r>
            <w:r>
              <w:rPr>
                <w:rFonts w:ascii="Trebuchet MS" w:hAnsi="Trebuchet MS" w:cs="Trebuchet MS"/>
                <w:color w:val="393939"/>
                <w:sz w:val="30"/>
                <w:szCs w:val="30"/>
              </w:rPr>
              <w:t xml:space="preserve"> </w:t>
            </w:r>
            <w:r>
              <w:rPr>
                <w:color w:val="000000"/>
                <w:szCs w:val="28"/>
              </w:rPr>
              <w:t>по учебной и</w:t>
            </w:r>
          </w:p>
          <w:p w:rsidR="00E74858" w:rsidRDefault="0096095A">
            <w:pPr>
              <w:ind w:left="33" w:hanging="33"/>
              <w:rPr>
                <w:color w:val="000000"/>
                <w:szCs w:val="28"/>
              </w:rPr>
            </w:pPr>
            <w:r>
              <w:rPr>
                <w:color w:val="000000"/>
                <w:szCs w:val="28"/>
              </w:rPr>
              <w:t>методической работе</w:t>
            </w:r>
          </w:p>
          <w:p w:rsidR="00E74858" w:rsidRDefault="00E74858">
            <w:pPr>
              <w:rPr>
                <w:szCs w:val="28"/>
                <w:shd w:val="clear" w:color="auto" w:fill="FFFF00"/>
              </w:rPr>
            </w:pPr>
          </w:p>
          <w:p w:rsidR="00E74858" w:rsidRDefault="0096095A">
            <w:pPr>
              <w:rPr>
                <w:szCs w:val="28"/>
              </w:rPr>
            </w:pPr>
            <w:r>
              <w:rPr>
                <w:szCs w:val="28"/>
              </w:rPr>
              <w:t>________________ Е.А. Каменева</w:t>
            </w:r>
          </w:p>
          <w:p w:rsidR="00E74858" w:rsidRDefault="0096095A">
            <w:pPr>
              <w:rPr>
                <w:szCs w:val="28"/>
              </w:rPr>
            </w:pPr>
            <w:r>
              <w:rPr>
                <w:szCs w:val="28"/>
              </w:rPr>
              <w:t>«</w:t>
            </w:r>
            <w:r w:rsidR="00FD747E">
              <w:rPr>
                <w:szCs w:val="28"/>
              </w:rPr>
              <w:t>19</w:t>
            </w:r>
            <w:r>
              <w:rPr>
                <w:szCs w:val="28"/>
              </w:rPr>
              <w:t xml:space="preserve">» </w:t>
            </w:r>
            <w:r w:rsidR="00FD747E">
              <w:rPr>
                <w:szCs w:val="28"/>
              </w:rPr>
              <w:t>апреля</w:t>
            </w:r>
            <w:r>
              <w:rPr>
                <w:szCs w:val="28"/>
              </w:rPr>
              <w:t xml:space="preserve"> 2023 г.</w:t>
            </w:r>
          </w:p>
          <w:p w:rsidR="00E74858" w:rsidRDefault="00E74858"/>
        </w:tc>
      </w:tr>
    </w:tbl>
    <w:p w:rsidR="00E74858" w:rsidRDefault="00E74858">
      <w:pPr>
        <w:spacing w:line="360" w:lineRule="auto"/>
        <w:rPr>
          <w:b/>
          <w:sz w:val="32"/>
          <w:szCs w:val="32"/>
        </w:rPr>
      </w:pPr>
    </w:p>
    <w:p w:rsidR="00E74858" w:rsidRDefault="0096095A">
      <w:pPr>
        <w:spacing w:line="360" w:lineRule="auto"/>
        <w:jc w:val="center"/>
        <w:rPr>
          <w:b/>
          <w:sz w:val="32"/>
          <w:szCs w:val="32"/>
        </w:rPr>
      </w:pPr>
      <w:r>
        <w:rPr>
          <w:b/>
          <w:sz w:val="32"/>
          <w:szCs w:val="32"/>
        </w:rPr>
        <w:t xml:space="preserve">Козьминых С.И., Селезнёв В.М. </w:t>
      </w:r>
    </w:p>
    <w:p w:rsidR="00E74858" w:rsidRDefault="00E74858">
      <w:pPr>
        <w:spacing w:line="360" w:lineRule="auto"/>
        <w:jc w:val="center"/>
        <w:rPr>
          <w:b/>
          <w:sz w:val="32"/>
          <w:szCs w:val="32"/>
        </w:rPr>
      </w:pPr>
    </w:p>
    <w:p w:rsidR="00E74858" w:rsidRDefault="0096095A">
      <w:pPr>
        <w:spacing w:line="360" w:lineRule="auto"/>
        <w:ind w:right="-1"/>
        <w:jc w:val="center"/>
        <w:rPr>
          <w:b/>
          <w:sz w:val="32"/>
          <w:szCs w:val="32"/>
        </w:rPr>
      </w:pPr>
      <w:r>
        <w:rPr>
          <w:b/>
          <w:sz w:val="32"/>
          <w:szCs w:val="32"/>
        </w:rPr>
        <w:t>ОРГАНИЗАЦИЯ ЗАЩИТЫ ПЕРСОНАЛЬНЫХ ДАННЫХ</w:t>
      </w:r>
    </w:p>
    <w:p w:rsidR="00E74858" w:rsidRDefault="0096095A">
      <w:pPr>
        <w:spacing w:line="360" w:lineRule="auto"/>
        <w:jc w:val="center"/>
        <w:rPr>
          <w:b/>
          <w:sz w:val="32"/>
          <w:szCs w:val="32"/>
        </w:rPr>
      </w:pPr>
      <w:r>
        <w:rPr>
          <w:b/>
          <w:sz w:val="32"/>
          <w:szCs w:val="32"/>
        </w:rPr>
        <w:t xml:space="preserve">Рабочая программа дисциплины </w:t>
      </w:r>
    </w:p>
    <w:p w:rsidR="00E74858" w:rsidRDefault="00E74858">
      <w:pPr>
        <w:spacing w:line="276" w:lineRule="auto"/>
        <w:jc w:val="center"/>
        <w:rPr>
          <w:sz w:val="32"/>
          <w:szCs w:val="32"/>
        </w:rPr>
      </w:pPr>
    </w:p>
    <w:p w:rsidR="00E74858" w:rsidRDefault="0096095A">
      <w:pPr>
        <w:spacing w:line="276" w:lineRule="auto"/>
        <w:jc w:val="center"/>
        <w:rPr>
          <w:sz w:val="32"/>
          <w:szCs w:val="32"/>
        </w:rPr>
      </w:pPr>
      <w:r>
        <w:rPr>
          <w:sz w:val="32"/>
          <w:szCs w:val="32"/>
        </w:rPr>
        <w:t xml:space="preserve">для студентов, обучающихся по направлению подготовки </w:t>
      </w:r>
    </w:p>
    <w:p w:rsidR="00E74858" w:rsidRDefault="0096095A">
      <w:pPr>
        <w:spacing w:line="276" w:lineRule="auto"/>
        <w:jc w:val="center"/>
        <w:rPr>
          <w:sz w:val="32"/>
          <w:szCs w:val="32"/>
        </w:rPr>
      </w:pPr>
      <w:r>
        <w:rPr>
          <w:sz w:val="32"/>
          <w:szCs w:val="32"/>
        </w:rPr>
        <w:t>10.03.01 «Информационная безопасность»</w:t>
      </w:r>
    </w:p>
    <w:p w:rsidR="00E74858" w:rsidRDefault="00E74858">
      <w:pPr>
        <w:spacing w:line="276" w:lineRule="auto"/>
        <w:jc w:val="center"/>
        <w:rPr>
          <w:sz w:val="32"/>
          <w:szCs w:val="32"/>
        </w:rPr>
      </w:pPr>
    </w:p>
    <w:p w:rsidR="00E74858" w:rsidRDefault="00E74858">
      <w:pPr>
        <w:jc w:val="center"/>
        <w:rPr>
          <w:szCs w:val="28"/>
        </w:rPr>
      </w:pPr>
    </w:p>
    <w:p w:rsidR="00E74858" w:rsidRDefault="0096095A">
      <w:pPr>
        <w:jc w:val="center"/>
        <w:rPr>
          <w:rFonts w:eastAsia="Calibri"/>
          <w:i/>
          <w:szCs w:val="28"/>
        </w:rPr>
      </w:pPr>
      <w:r>
        <w:rPr>
          <w:rFonts w:eastAsia="Calibri"/>
          <w:i/>
          <w:color w:val="000000"/>
          <w:szCs w:val="28"/>
        </w:rPr>
        <w:t>Рекомендовано Ученым советом Факультета информационных технологий и анализа больших данных</w:t>
      </w:r>
    </w:p>
    <w:p w:rsidR="00E74858" w:rsidRDefault="0096095A">
      <w:pPr>
        <w:jc w:val="center"/>
        <w:rPr>
          <w:rFonts w:eastAsia="Calibri"/>
          <w:i/>
          <w:szCs w:val="28"/>
        </w:rPr>
      </w:pPr>
      <w:r>
        <w:rPr>
          <w:rFonts w:eastAsia="Calibri"/>
          <w:i/>
          <w:color w:val="000000"/>
          <w:szCs w:val="28"/>
        </w:rPr>
        <w:t xml:space="preserve">протокол № </w:t>
      </w:r>
      <w:r w:rsidR="00FD747E">
        <w:rPr>
          <w:rFonts w:eastAsia="Calibri"/>
          <w:i/>
          <w:color w:val="000000"/>
          <w:szCs w:val="28"/>
        </w:rPr>
        <w:t>31</w:t>
      </w:r>
      <w:r>
        <w:rPr>
          <w:rFonts w:eastAsia="Calibri"/>
          <w:i/>
          <w:color w:val="000000"/>
          <w:szCs w:val="28"/>
        </w:rPr>
        <w:t xml:space="preserve"> от «</w:t>
      </w:r>
      <w:r w:rsidR="00FD747E">
        <w:rPr>
          <w:rFonts w:eastAsia="Calibri"/>
          <w:i/>
          <w:color w:val="000000"/>
          <w:szCs w:val="28"/>
        </w:rPr>
        <w:t>18</w:t>
      </w:r>
      <w:r>
        <w:rPr>
          <w:rFonts w:eastAsia="Calibri"/>
          <w:i/>
          <w:color w:val="000000"/>
          <w:szCs w:val="28"/>
        </w:rPr>
        <w:t>»</w:t>
      </w:r>
      <w:r w:rsidR="00FD747E">
        <w:rPr>
          <w:rFonts w:eastAsia="Calibri"/>
          <w:i/>
          <w:color w:val="000000"/>
          <w:szCs w:val="28"/>
        </w:rPr>
        <w:t xml:space="preserve"> апреля</w:t>
      </w:r>
      <w:r>
        <w:rPr>
          <w:rFonts w:eastAsia="Calibri"/>
          <w:i/>
          <w:color w:val="000000"/>
          <w:szCs w:val="28"/>
        </w:rPr>
        <w:t xml:space="preserve"> 2023 г.</w:t>
      </w:r>
    </w:p>
    <w:p w:rsidR="00E74858" w:rsidRDefault="00E74858">
      <w:pPr>
        <w:jc w:val="center"/>
        <w:rPr>
          <w:rFonts w:eastAsia="Calibri"/>
          <w:b/>
          <w:szCs w:val="28"/>
        </w:rPr>
      </w:pPr>
    </w:p>
    <w:p w:rsidR="00E74858" w:rsidRDefault="0096095A">
      <w:pPr>
        <w:jc w:val="center"/>
        <w:rPr>
          <w:i/>
          <w:szCs w:val="28"/>
        </w:rPr>
      </w:pPr>
      <w:r>
        <w:rPr>
          <w:i/>
          <w:color w:val="000000"/>
          <w:szCs w:val="28"/>
        </w:rPr>
        <w:t>Одобрено учебно-научным Департаментом информационной безопасности</w:t>
      </w:r>
    </w:p>
    <w:p w:rsidR="00E74858" w:rsidRDefault="0096095A">
      <w:pPr>
        <w:tabs>
          <w:tab w:val="left" w:pos="709"/>
          <w:tab w:val="left" w:pos="993"/>
        </w:tabs>
        <w:jc w:val="center"/>
        <w:rPr>
          <w:i/>
          <w:szCs w:val="28"/>
        </w:rPr>
      </w:pPr>
      <w:r>
        <w:rPr>
          <w:i/>
          <w:color w:val="000000"/>
          <w:szCs w:val="28"/>
        </w:rPr>
        <w:t>протокол от «</w:t>
      </w:r>
      <w:r w:rsidR="00FD747E">
        <w:rPr>
          <w:i/>
          <w:color w:val="000000"/>
          <w:szCs w:val="28"/>
        </w:rPr>
        <w:t>3</w:t>
      </w:r>
      <w:r>
        <w:rPr>
          <w:i/>
          <w:color w:val="000000"/>
          <w:szCs w:val="28"/>
        </w:rPr>
        <w:t xml:space="preserve">» </w:t>
      </w:r>
      <w:r w:rsidR="00FD747E">
        <w:rPr>
          <w:i/>
          <w:color w:val="000000"/>
          <w:szCs w:val="28"/>
        </w:rPr>
        <w:t>апреля</w:t>
      </w:r>
      <w:r>
        <w:rPr>
          <w:i/>
          <w:color w:val="000000"/>
          <w:szCs w:val="28"/>
        </w:rPr>
        <w:t xml:space="preserve"> 2023 г. № </w:t>
      </w:r>
      <w:r w:rsidR="00FD747E">
        <w:rPr>
          <w:i/>
          <w:color w:val="000000"/>
          <w:szCs w:val="28"/>
        </w:rPr>
        <w:t>3</w:t>
      </w:r>
    </w:p>
    <w:tbl>
      <w:tblPr>
        <w:tblW w:w="10036" w:type="dxa"/>
        <w:tblInd w:w="199" w:type="dxa"/>
        <w:tblLayout w:type="fixed"/>
        <w:tblLook w:val="04A0" w:firstRow="1" w:lastRow="0" w:firstColumn="1" w:lastColumn="0" w:noHBand="0" w:noVBand="1"/>
      </w:tblPr>
      <w:tblGrid>
        <w:gridCol w:w="889"/>
        <w:gridCol w:w="1598"/>
        <w:gridCol w:w="927"/>
        <w:gridCol w:w="3001"/>
        <w:gridCol w:w="2498"/>
        <w:gridCol w:w="1123"/>
      </w:tblGrid>
      <w:tr w:rsidR="00E74858">
        <w:trPr>
          <w:trHeight w:val="283"/>
        </w:trPr>
        <w:tc>
          <w:tcPr>
            <w:tcW w:w="888" w:type="dxa"/>
          </w:tcPr>
          <w:p w:rsidR="00FB32DD" w:rsidRDefault="00FB32DD">
            <w:pPr>
              <w:rPr>
                <w:rFonts w:ascii="Times New Roman CYR" w:hAnsi="Times New Roman CYR"/>
                <w:b/>
                <w:color w:val="000000"/>
                <w:sz w:val="24"/>
              </w:rPr>
            </w:pPr>
          </w:p>
          <w:p w:rsidR="00FB32DD" w:rsidRDefault="00FB32DD">
            <w:pPr>
              <w:rPr>
                <w:rFonts w:ascii="Times New Roman CYR" w:hAnsi="Times New Roman CYR"/>
                <w:b/>
                <w:color w:val="000000"/>
                <w:sz w:val="24"/>
              </w:rPr>
            </w:pPr>
          </w:p>
          <w:p w:rsidR="00FB32DD" w:rsidRDefault="00FB32DD">
            <w:pPr>
              <w:rPr>
                <w:rFonts w:ascii="Times New Roman CYR" w:hAnsi="Times New Roman CYR"/>
                <w:b/>
                <w:color w:val="000000"/>
                <w:sz w:val="24"/>
              </w:rPr>
            </w:pPr>
          </w:p>
          <w:p w:rsidR="00303B1C" w:rsidRDefault="00303B1C">
            <w:pPr>
              <w:rPr>
                <w:rFonts w:ascii="Times New Roman CYR" w:hAnsi="Times New Roman CYR"/>
                <w:b/>
                <w:color w:val="000000"/>
                <w:sz w:val="24"/>
              </w:rPr>
            </w:pPr>
          </w:p>
          <w:p w:rsidR="00E74858" w:rsidRDefault="0096095A">
            <w:pPr>
              <w:rPr>
                <w:b/>
                <w:szCs w:val="28"/>
              </w:rPr>
            </w:pPr>
            <w:r>
              <w:rPr>
                <w:rFonts w:ascii="Times New Roman CYR" w:hAnsi="Times New Roman CYR"/>
                <w:b/>
                <w:color w:val="000000"/>
                <w:sz w:val="24"/>
              </w:rPr>
              <w:lastRenderedPageBreak/>
              <w:t>УДК</w:t>
            </w:r>
          </w:p>
          <w:p w:rsidR="00E74858" w:rsidRDefault="00E74858">
            <w:pPr>
              <w:rPr>
                <w:b/>
                <w:szCs w:val="28"/>
              </w:rPr>
            </w:pPr>
          </w:p>
        </w:tc>
        <w:tc>
          <w:tcPr>
            <w:tcW w:w="2525" w:type="dxa"/>
            <w:gridSpan w:val="2"/>
          </w:tcPr>
          <w:p w:rsidR="00FB32DD" w:rsidRDefault="00FB32DD">
            <w:pPr>
              <w:ind w:left="-110"/>
              <w:jc w:val="right"/>
              <w:rPr>
                <w:b/>
                <w:color w:val="000000"/>
                <w:sz w:val="24"/>
              </w:rPr>
            </w:pPr>
          </w:p>
          <w:p w:rsidR="00FB32DD" w:rsidRDefault="00FB32DD">
            <w:pPr>
              <w:ind w:left="-110"/>
              <w:jc w:val="right"/>
              <w:rPr>
                <w:b/>
                <w:color w:val="000000"/>
                <w:sz w:val="24"/>
              </w:rPr>
            </w:pPr>
          </w:p>
          <w:p w:rsidR="00FB32DD" w:rsidRDefault="00FB32DD">
            <w:pPr>
              <w:ind w:left="-110"/>
              <w:jc w:val="right"/>
              <w:rPr>
                <w:b/>
                <w:color w:val="000000"/>
                <w:sz w:val="24"/>
              </w:rPr>
            </w:pPr>
          </w:p>
          <w:p w:rsidR="00303B1C" w:rsidRDefault="00303B1C">
            <w:pPr>
              <w:ind w:left="-110"/>
              <w:jc w:val="right"/>
              <w:rPr>
                <w:b/>
                <w:color w:val="000000"/>
                <w:sz w:val="24"/>
              </w:rPr>
            </w:pPr>
          </w:p>
          <w:p w:rsidR="00E74858" w:rsidRDefault="0096095A">
            <w:pPr>
              <w:ind w:left="-110"/>
              <w:jc w:val="right"/>
              <w:rPr>
                <w:b/>
              </w:rPr>
            </w:pPr>
            <w:bookmarkStart w:id="0" w:name="_GoBack"/>
            <w:bookmarkEnd w:id="0"/>
            <w:r>
              <w:rPr>
                <w:b/>
                <w:color w:val="000000"/>
                <w:sz w:val="24"/>
              </w:rPr>
              <w:lastRenderedPageBreak/>
              <w:t>004.451(073)</w:t>
            </w:r>
          </w:p>
          <w:p w:rsidR="00E74858" w:rsidRDefault="00E74858">
            <w:pPr>
              <w:ind w:left="-110"/>
              <w:rPr>
                <w:b/>
              </w:rPr>
            </w:pPr>
          </w:p>
        </w:tc>
        <w:tc>
          <w:tcPr>
            <w:tcW w:w="3001" w:type="dxa"/>
          </w:tcPr>
          <w:p w:rsidR="00E74858" w:rsidRDefault="00E74858">
            <w:pPr>
              <w:rPr>
                <w:b/>
              </w:rPr>
            </w:pPr>
          </w:p>
          <w:p w:rsidR="00303B1C" w:rsidRDefault="00303B1C">
            <w:pPr>
              <w:rPr>
                <w:b/>
              </w:rPr>
            </w:pPr>
          </w:p>
          <w:p w:rsidR="00303B1C" w:rsidRDefault="00303B1C">
            <w:pPr>
              <w:rPr>
                <w:b/>
              </w:rPr>
            </w:pPr>
          </w:p>
          <w:p w:rsidR="00303B1C" w:rsidRDefault="00303B1C">
            <w:pPr>
              <w:rPr>
                <w:b/>
              </w:rPr>
            </w:pPr>
          </w:p>
        </w:tc>
        <w:tc>
          <w:tcPr>
            <w:tcW w:w="3621" w:type="dxa"/>
            <w:gridSpan w:val="2"/>
          </w:tcPr>
          <w:p w:rsidR="00E74858" w:rsidRDefault="00E74858">
            <w:pPr>
              <w:rPr>
                <w:b/>
              </w:rPr>
            </w:pPr>
          </w:p>
        </w:tc>
      </w:tr>
      <w:tr w:rsidR="00E74858">
        <w:trPr>
          <w:trHeight w:val="283"/>
        </w:trPr>
        <w:tc>
          <w:tcPr>
            <w:tcW w:w="888" w:type="dxa"/>
          </w:tcPr>
          <w:p w:rsidR="00E74858" w:rsidRDefault="0096095A">
            <w:pPr>
              <w:rPr>
                <w:b/>
                <w:szCs w:val="28"/>
              </w:rPr>
            </w:pPr>
            <w:r>
              <w:rPr>
                <w:rFonts w:ascii="Times New Roman CYR" w:hAnsi="Times New Roman CYR"/>
                <w:b/>
                <w:color w:val="000000"/>
                <w:sz w:val="24"/>
              </w:rPr>
              <w:t>ББК</w:t>
            </w:r>
          </w:p>
          <w:p w:rsidR="00E74858" w:rsidRDefault="00E74858">
            <w:pPr>
              <w:rPr>
                <w:b/>
                <w:szCs w:val="28"/>
              </w:rPr>
            </w:pPr>
          </w:p>
        </w:tc>
        <w:tc>
          <w:tcPr>
            <w:tcW w:w="2525" w:type="dxa"/>
            <w:gridSpan w:val="2"/>
          </w:tcPr>
          <w:p w:rsidR="00E74858" w:rsidRDefault="0096095A">
            <w:pPr>
              <w:jc w:val="right"/>
              <w:rPr>
                <w:b/>
              </w:rPr>
            </w:pPr>
            <w:r>
              <w:rPr>
                <w:b/>
                <w:color w:val="000000"/>
                <w:sz w:val="24"/>
              </w:rPr>
              <w:t>32.973</w:t>
            </w:r>
            <w:r>
              <w:rPr>
                <w:rFonts w:ascii="Times New Roman CYR" w:hAnsi="Times New Roman CYR"/>
                <w:b/>
                <w:color w:val="000000"/>
                <w:sz w:val="24"/>
              </w:rPr>
              <w:t>я73</w:t>
            </w:r>
          </w:p>
          <w:p w:rsidR="00E74858" w:rsidRDefault="00E74858">
            <w:pPr>
              <w:rPr>
                <w:b/>
              </w:rPr>
            </w:pPr>
          </w:p>
        </w:tc>
        <w:tc>
          <w:tcPr>
            <w:tcW w:w="6622" w:type="dxa"/>
            <w:gridSpan w:val="3"/>
          </w:tcPr>
          <w:p w:rsidR="00E74858" w:rsidRDefault="00E74858">
            <w:pPr>
              <w:rPr>
                <w:b/>
              </w:rPr>
            </w:pPr>
          </w:p>
        </w:tc>
      </w:tr>
      <w:tr w:rsidR="00E74858">
        <w:trPr>
          <w:trHeight w:val="305"/>
        </w:trPr>
        <w:tc>
          <w:tcPr>
            <w:tcW w:w="888" w:type="dxa"/>
          </w:tcPr>
          <w:p w:rsidR="00E74858" w:rsidRDefault="00E74858">
            <w:pPr>
              <w:spacing w:after="200"/>
              <w:rPr>
                <w:b/>
                <w:szCs w:val="28"/>
              </w:rPr>
            </w:pPr>
          </w:p>
        </w:tc>
        <w:tc>
          <w:tcPr>
            <w:tcW w:w="9147" w:type="dxa"/>
            <w:gridSpan w:val="5"/>
          </w:tcPr>
          <w:p w:rsidR="00E74858" w:rsidRDefault="00E74858">
            <w:pPr>
              <w:snapToGrid w:val="0"/>
              <w:rPr>
                <w:b/>
              </w:rPr>
            </w:pPr>
          </w:p>
        </w:tc>
      </w:tr>
      <w:tr w:rsidR="00E74858">
        <w:trPr>
          <w:trHeight w:val="679"/>
        </w:trPr>
        <w:tc>
          <w:tcPr>
            <w:tcW w:w="888" w:type="dxa"/>
          </w:tcPr>
          <w:p w:rsidR="00E74858" w:rsidRDefault="00E74858">
            <w:pPr>
              <w:spacing w:after="200"/>
              <w:rPr>
                <w:b/>
                <w:szCs w:val="28"/>
              </w:rPr>
            </w:pPr>
          </w:p>
        </w:tc>
        <w:tc>
          <w:tcPr>
            <w:tcW w:w="1598" w:type="dxa"/>
          </w:tcPr>
          <w:p w:rsidR="00E74858" w:rsidRDefault="0096095A">
            <w:pPr>
              <w:spacing w:line="100" w:lineRule="atLeast"/>
              <w:rPr>
                <w:b/>
              </w:rPr>
            </w:pPr>
            <w:r>
              <w:rPr>
                <w:b/>
              </w:rPr>
              <w:t>Рецензент:</w:t>
            </w:r>
          </w:p>
        </w:tc>
        <w:tc>
          <w:tcPr>
            <w:tcW w:w="6426" w:type="dxa"/>
            <w:gridSpan w:val="3"/>
          </w:tcPr>
          <w:p w:rsidR="00E74858" w:rsidRDefault="00E74858">
            <w:pPr>
              <w:jc w:val="both"/>
              <w:rPr>
                <w:b/>
              </w:rPr>
            </w:pPr>
          </w:p>
          <w:p w:rsidR="00E74858" w:rsidRDefault="00E74858">
            <w:pPr>
              <w:spacing w:line="100" w:lineRule="atLeast"/>
              <w:rPr>
                <w:b/>
                <w:lang w:eastAsia="ar-SA"/>
              </w:rPr>
            </w:pPr>
          </w:p>
        </w:tc>
        <w:tc>
          <w:tcPr>
            <w:tcW w:w="1123" w:type="dxa"/>
          </w:tcPr>
          <w:p w:rsidR="00E74858" w:rsidRDefault="00E74858">
            <w:pPr>
              <w:snapToGrid w:val="0"/>
              <w:rPr>
                <w:b/>
                <w:szCs w:val="28"/>
              </w:rPr>
            </w:pPr>
          </w:p>
        </w:tc>
      </w:tr>
      <w:tr w:rsidR="00E74858">
        <w:trPr>
          <w:trHeight w:val="1304"/>
        </w:trPr>
        <w:tc>
          <w:tcPr>
            <w:tcW w:w="888" w:type="dxa"/>
          </w:tcPr>
          <w:p w:rsidR="00E74858" w:rsidRDefault="00E74858">
            <w:pPr>
              <w:spacing w:after="200"/>
              <w:rPr>
                <w:b/>
                <w:szCs w:val="28"/>
              </w:rPr>
            </w:pPr>
          </w:p>
        </w:tc>
        <w:tc>
          <w:tcPr>
            <w:tcW w:w="8024" w:type="dxa"/>
            <w:gridSpan w:val="4"/>
          </w:tcPr>
          <w:p w:rsidR="00E74858" w:rsidRDefault="0096095A">
            <w:pPr>
              <w:spacing w:line="276" w:lineRule="auto"/>
              <w:jc w:val="both"/>
              <w:rPr>
                <w:sz w:val="24"/>
                <w:szCs w:val="24"/>
              </w:rPr>
            </w:pPr>
            <w:r>
              <w:rPr>
                <w:b/>
                <w:sz w:val="24"/>
                <w:szCs w:val="24"/>
              </w:rPr>
              <w:t xml:space="preserve">С.И. Козьминых, В.М. Селезнёв, «ОРГАНИЗАЦИЯ ЗАЩИТЫ ПЕРСОНАЛЬНЫХ ДАННЫХ». </w:t>
            </w:r>
            <w:r>
              <w:rPr>
                <w:sz w:val="24"/>
                <w:szCs w:val="24"/>
              </w:rPr>
              <w:t xml:space="preserve">Рабочая программа дисциплины для студентов, обучающихся по направлению подготовки 10.03.01 «Информационная безопасность», ОП Безопасность автоматизированных систем в </w:t>
            </w:r>
            <w:r w:rsidR="00556EC9">
              <w:rPr>
                <w:sz w:val="24"/>
                <w:szCs w:val="24"/>
              </w:rPr>
              <w:t>кредитно-</w:t>
            </w:r>
            <w:r>
              <w:rPr>
                <w:sz w:val="24"/>
                <w:szCs w:val="24"/>
              </w:rPr>
              <w:t>финансово</w:t>
            </w:r>
            <w:r w:rsidR="00556EC9">
              <w:rPr>
                <w:sz w:val="24"/>
                <w:szCs w:val="24"/>
              </w:rPr>
              <w:t>й</w:t>
            </w:r>
            <w:r>
              <w:rPr>
                <w:sz w:val="24"/>
                <w:szCs w:val="24"/>
              </w:rPr>
              <w:t xml:space="preserve"> сфере. – М.: Финансовый университет, Департамент информационной безопасности, 2023 – ____с.</w:t>
            </w:r>
          </w:p>
        </w:tc>
        <w:tc>
          <w:tcPr>
            <w:tcW w:w="1123" w:type="dxa"/>
          </w:tcPr>
          <w:p w:rsidR="00E74858" w:rsidRDefault="00E74858">
            <w:pPr>
              <w:snapToGrid w:val="0"/>
              <w:rPr>
                <w:b/>
                <w:szCs w:val="28"/>
              </w:rPr>
            </w:pPr>
          </w:p>
        </w:tc>
      </w:tr>
      <w:tr w:rsidR="00E74858">
        <w:trPr>
          <w:trHeight w:val="90"/>
        </w:trPr>
        <w:tc>
          <w:tcPr>
            <w:tcW w:w="888" w:type="dxa"/>
          </w:tcPr>
          <w:p w:rsidR="00E74858" w:rsidRDefault="00E74858">
            <w:pPr>
              <w:spacing w:after="200"/>
              <w:rPr>
                <w:b/>
                <w:szCs w:val="28"/>
              </w:rPr>
            </w:pPr>
          </w:p>
        </w:tc>
        <w:tc>
          <w:tcPr>
            <w:tcW w:w="8024" w:type="dxa"/>
            <w:gridSpan w:val="4"/>
          </w:tcPr>
          <w:p w:rsidR="00E74858" w:rsidRDefault="00E74858">
            <w:pPr>
              <w:jc w:val="both"/>
              <w:rPr>
                <w:sz w:val="24"/>
                <w:szCs w:val="24"/>
              </w:rPr>
            </w:pPr>
          </w:p>
          <w:p w:rsidR="00E74858" w:rsidRDefault="0096095A">
            <w:pPr>
              <w:spacing w:line="276" w:lineRule="auto"/>
              <w:jc w:val="both"/>
              <w:rPr>
                <w:sz w:val="24"/>
                <w:szCs w:val="24"/>
              </w:rPr>
            </w:pPr>
            <w:r>
              <w:rPr>
                <w:sz w:val="24"/>
                <w:szCs w:val="24"/>
              </w:rPr>
              <w:t>Рабочая программа дисциплины</w:t>
            </w:r>
            <w:r>
              <w:rPr>
                <w:spacing w:val="-2"/>
                <w:sz w:val="24"/>
                <w:szCs w:val="24"/>
              </w:rPr>
              <w:t xml:space="preserve"> содержит</w:t>
            </w:r>
            <w:r>
              <w:rPr>
                <w:sz w:val="24"/>
                <w:szCs w:val="24"/>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rsidR="00E74858" w:rsidRDefault="00E74858">
            <w:pPr>
              <w:ind w:firstLine="432"/>
              <w:jc w:val="both"/>
              <w:rPr>
                <w:sz w:val="24"/>
                <w:szCs w:val="24"/>
              </w:rPr>
            </w:pPr>
          </w:p>
        </w:tc>
        <w:tc>
          <w:tcPr>
            <w:tcW w:w="1123" w:type="dxa"/>
          </w:tcPr>
          <w:p w:rsidR="00E74858" w:rsidRDefault="00E74858">
            <w:pPr>
              <w:snapToGrid w:val="0"/>
              <w:rPr>
                <w:b/>
                <w:szCs w:val="28"/>
              </w:rPr>
            </w:pPr>
          </w:p>
        </w:tc>
      </w:tr>
      <w:tr w:rsidR="00E74858">
        <w:tc>
          <w:tcPr>
            <w:tcW w:w="888" w:type="dxa"/>
          </w:tcPr>
          <w:p w:rsidR="00E74858" w:rsidRDefault="00E74858">
            <w:pPr>
              <w:spacing w:after="200"/>
              <w:rPr>
                <w:b/>
                <w:szCs w:val="28"/>
              </w:rPr>
            </w:pPr>
          </w:p>
        </w:tc>
        <w:tc>
          <w:tcPr>
            <w:tcW w:w="8024" w:type="dxa"/>
            <w:gridSpan w:val="4"/>
          </w:tcPr>
          <w:p w:rsidR="00E74858" w:rsidRDefault="00E74858">
            <w:pPr>
              <w:spacing w:before="120" w:after="120"/>
              <w:jc w:val="center"/>
              <w:rPr>
                <w:b/>
                <w:i/>
                <w:szCs w:val="28"/>
              </w:rPr>
            </w:pPr>
          </w:p>
          <w:p w:rsidR="00E74858" w:rsidRDefault="00E74858">
            <w:pPr>
              <w:spacing w:before="120" w:after="120"/>
              <w:jc w:val="center"/>
              <w:rPr>
                <w:b/>
                <w:i/>
                <w:szCs w:val="28"/>
              </w:rPr>
            </w:pPr>
          </w:p>
          <w:p w:rsidR="00E74858" w:rsidRDefault="0096095A">
            <w:pPr>
              <w:spacing w:before="120" w:after="120"/>
              <w:jc w:val="center"/>
              <w:rPr>
                <w:b/>
                <w:i/>
                <w:szCs w:val="28"/>
              </w:rPr>
            </w:pPr>
            <w:r>
              <w:rPr>
                <w:b/>
                <w:i/>
                <w:szCs w:val="28"/>
              </w:rPr>
              <w:t>Учебное издание</w:t>
            </w:r>
          </w:p>
        </w:tc>
        <w:tc>
          <w:tcPr>
            <w:tcW w:w="1123" w:type="dxa"/>
          </w:tcPr>
          <w:p w:rsidR="00E74858" w:rsidRDefault="00E74858">
            <w:pPr>
              <w:snapToGrid w:val="0"/>
              <w:rPr>
                <w:i/>
              </w:rPr>
            </w:pPr>
          </w:p>
        </w:tc>
      </w:tr>
      <w:tr w:rsidR="00E74858">
        <w:tc>
          <w:tcPr>
            <w:tcW w:w="888" w:type="dxa"/>
          </w:tcPr>
          <w:p w:rsidR="00E74858" w:rsidRDefault="00E74858">
            <w:pPr>
              <w:spacing w:after="200"/>
              <w:rPr>
                <w:b/>
                <w:szCs w:val="28"/>
              </w:rPr>
            </w:pPr>
          </w:p>
        </w:tc>
        <w:tc>
          <w:tcPr>
            <w:tcW w:w="8024" w:type="dxa"/>
            <w:gridSpan w:val="4"/>
          </w:tcPr>
          <w:p w:rsidR="00E74858" w:rsidRDefault="0096095A">
            <w:pPr>
              <w:spacing w:after="120"/>
              <w:jc w:val="center"/>
              <w:rPr>
                <w:b/>
                <w:i/>
                <w:szCs w:val="28"/>
              </w:rPr>
            </w:pPr>
            <w:r>
              <w:rPr>
                <w:b/>
                <w:i/>
                <w:szCs w:val="28"/>
              </w:rPr>
              <w:t>Козьминых Сергей Игоревич</w:t>
            </w:r>
          </w:p>
          <w:p w:rsidR="00E74858" w:rsidRDefault="0096095A">
            <w:pPr>
              <w:spacing w:after="120"/>
              <w:jc w:val="center"/>
              <w:rPr>
                <w:b/>
                <w:i/>
                <w:szCs w:val="28"/>
              </w:rPr>
            </w:pPr>
            <w:r>
              <w:rPr>
                <w:b/>
                <w:i/>
                <w:szCs w:val="28"/>
              </w:rPr>
              <w:t>Селезнёв  Владимир Михайлович</w:t>
            </w:r>
          </w:p>
          <w:p w:rsidR="00E74858" w:rsidRDefault="0096095A">
            <w:pPr>
              <w:spacing w:before="120" w:after="120" w:line="276" w:lineRule="auto"/>
              <w:jc w:val="center"/>
              <w:rPr>
                <w:b/>
                <w:i/>
                <w:szCs w:val="28"/>
              </w:rPr>
            </w:pPr>
            <w:r>
              <w:rPr>
                <w:b/>
                <w:i/>
                <w:sz w:val="24"/>
                <w:szCs w:val="24"/>
              </w:rPr>
              <w:t>ОРГАНИЗАЦИЯ ЗАЩИТЫ ПЕРСОНАЛЬНЫХ ДАННЫХ</w:t>
            </w:r>
          </w:p>
          <w:p w:rsidR="00E74858" w:rsidRDefault="0096095A">
            <w:pPr>
              <w:spacing w:before="120" w:after="120"/>
              <w:jc w:val="center"/>
              <w:rPr>
                <w:b/>
                <w:i/>
                <w:szCs w:val="28"/>
              </w:rPr>
            </w:pPr>
            <w:r>
              <w:rPr>
                <w:b/>
                <w:i/>
                <w:szCs w:val="28"/>
              </w:rPr>
              <w:t>Рабочая программа дисциплины</w:t>
            </w:r>
          </w:p>
        </w:tc>
        <w:tc>
          <w:tcPr>
            <w:tcW w:w="1123" w:type="dxa"/>
          </w:tcPr>
          <w:p w:rsidR="00E74858" w:rsidRDefault="00E74858">
            <w:pPr>
              <w:snapToGrid w:val="0"/>
              <w:rPr>
                <w:b/>
                <w:szCs w:val="28"/>
              </w:rPr>
            </w:pPr>
          </w:p>
        </w:tc>
      </w:tr>
      <w:tr w:rsidR="00E74858">
        <w:tc>
          <w:tcPr>
            <w:tcW w:w="888" w:type="dxa"/>
          </w:tcPr>
          <w:p w:rsidR="00E74858" w:rsidRDefault="00E74858">
            <w:pPr>
              <w:spacing w:after="200"/>
              <w:rPr>
                <w:b/>
                <w:szCs w:val="28"/>
              </w:rPr>
            </w:pPr>
          </w:p>
        </w:tc>
        <w:tc>
          <w:tcPr>
            <w:tcW w:w="8024" w:type="dxa"/>
            <w:gridSpan w:val="4"/>
          </w:tcPr>
          <w:p w:rsidR="00E74858" w:rsidRDefault="00E74858">
            <w:pPr>
              <w:spacing w:before="120" w:after="120"/>
              <w:jc w:val="center"/>
              <w:rPr>
                <w:b/>
              </w:rPr>
            </w:pPr>
          </w:p>
          <w:p w:rsidR="00E74858" w:rsidRDefault="00E74858">
            <w:pPr>
              <w:spacing w:before="120" w:after="120"/>
              <w:jc w:val="center"/>
              <w:rPr>
                <w:b/>
              </w:rPr>
            </w:pPr>
          </w:p>
          <w:tbl>
            <w:tblPr>
              <w:tblW w:w="7719" w:type="dxa"/>
              <w:tblInd w:w="1739" w:type="dxa"/>
              <w:tblLayout w:type="fixed"/>
              <w:tblCellMar>
                <w:left w:w="0" w:type="dxa"/>
                <w:right w:w="0" w:type="dxa"/>
              </w:tblCellMar>
              <w:tblLook w:val="04A0" w:firstRow="1" w:lastRow="0" w:firstColumn="1" w:lastColumn="0" w:noHBand="0" w:noVBand="1"/>
            </w:tblPr>
            <w:tblGrid>
              <w:gridCol w:w="2084"/>
              <w:gridCol w:w="226"/>
              <w:gridCol w:w="674"/>
              <w:gridCol w:w="3645"/>
              <w:gridCol w:w="1090"/>
            </w:tblGrid>
            <w:tr w:rsidR="00E74858">
              <w:tc>
                <w:tcPr>
                  <w:tcW w:w="2984" w:type="dxa"/>
                  <w:gridSpan w:val="3"/>
                </w:tcPr>
                <w:p w:rsidR="00E74858" w:rsidRDefault="0096095A">
                  <w:pPr>
                    <w:spacing w:line="360" w:lineRule="auto"/>
                    <w:rPr>
                      <w:sz w:val="20"/>
                      <w:lang w:eastAsia="ar-SA"/>
                    </w:rPr>
                  </w:pPr>
                  <w:r>
                    <w:rPr>
                      <w:sz w:val="20"/>
                      <w:lang w:eastAsia="ar-SA"/>
                    </w:rPr>
                    <w:t>Компьютерный набор, верстка</w:t>
                  </w:r>
                </w:p>
              </w:tc>
              <w:tc>
                <w:tcPr>
                  <w:tcW w:w="3645" w:type="dxa"/>
                </w:tcPr>
                <w:p w:rsidR="00E74858" w:rsidRDefault="0096095A">
                  <w:pPr>
                    <w:rPr>
                      <w:sz w:val="20"/>
                      <w:lang w:eastAsia="ar-SA"/>
                    </w:rPr>
                  </w:pPr>
                  <w:r>
                    <w:rPr>
                      <w:sz w:val="20"/>
                      <w:lang w:eastAsia="ar-SA"/>
                    </w:rPr>
                    <w:t>С.И. Козьминых, В.М. Селезнёв</w:t>
                  </w:r>
                </w:p>
              </w:tc>
              <w:tc>
                <w:tcPr>
                  <w:tcW w:w="1090" w:type="dxa"/>
                </w:tcPr>
                <w:p w:rsidR="00E74858" w:rsidRDefault="00E74858">
                  <w:pPr>
                    <w:snapToGrid w:val="0"/>
                    <w:rPr>
                      <w:sz w:val="20"/>
                    </w:rPr>
                  </w:pPr>
                </w:p>
              </w:tc>
            </w:tr>
            <w:tr w:rsidR="00E74858" w:rsidRPr="00556EC9">
              <w:trPr>
                <w:trHeight w:val="278"/>
              </w:trPr>
              <w:tc>
                <w:tcPr>
                  <w:tcW w:w="7719" w:type="dxa"/>
                  <w:gridSpan w:val="5"/>
                </w:tcPr>
                <w:p w:rsidR="00E74858" w:rsidRPr="0096095A" w:rsidRDefault="00E74858">
                  <w:pPr>
                    <w:tabs>
                      <w:tab w:val="left" w:pos="2940"/>
                    </w:tabs>
                    <w:rPr>
                      <w:sz w:val="20"/>
                      <w:lang w:eastAsia="ar-SA"/>
                    </w:rPr>
                  </w:pPr>
                </w:p>
                <w:p w:rsidR="00E74858" w:rsidRPr="0096095A" w:rsidRDefault="0096095A">
                  <w:pPr>
                    <w:tabs>
                      <w:tab w:val="left" w:pos="2940"/>
                    </w:tabs>
                    <w:rPr>
                      <w:sz w:val="20"/>
                      <w:lang w:val="en-US" w:eastAsia="ar-SA"/>
                    </w:rPr>
                  </w:pPr>
                  <w:r>
                    <w:rPr>
                      <w:sz w:val="20"/>
                      <w:lang w:eastAsia="ar-SA"/>
                    </w:rPr>
                    <w:t>Формат</w:t>
                  </w:r>
                  <w:r>
                    <w:rPr>
                      <w:sz w:val="20"/>
                      <w:lang w:val="en-US" w:eastAsia="ar-SA"/>
                    </w:rPr>
                    <w:t xml:space="preserve"> 60x90/16. </w:t>
                  </w:r>
                  <w:r>
                    <w:rPr>
                      <w:sz w:val="20"/>
                      <w:lang w:eastAsia="ar-SA"/>
                    </w:rPr>
                    <w:t>Гарнитура</w:t>
                  </w:r>
                  <w:r>
                    <w:rPr>
                      <w:sz w:val="20"/>
                      <w:lang w:val="en-US" w:eastAsia="ar-SA"/>
                    </w:rPr>
                    <w:t xml:space="preserve"> </w:t>
                  </w:r>
                  <w:r>
                    <w:rPr>
                      <w:i/>
                      <w:sz w:val="20"/>
                      <w:lang w:val="en-US" w:eastAsia="ar-SA"/>
                    </w:rPr>
                    <w:t>Times New Roman</w:t>
                  </w:r>
                </w:p>
              </w:tc>
            </w:tr>
            <w:tr w:rsidR="00E74858">
              <w:trPr>
                <w:trHeight w:val="357"/>
              </w:trPr>
              <w:tc>
                <w:tcPr>
                  <w:tcW w:w="7719" w:type="dxa"/>
                  <w:gridSpan w:val="5"/>
                </w:tcPr>
                <w:p w:rsidR="00E74858" w:rsidRDefault="0096095A">
                  <w:pPr>
                    <w:tabs>
                      <w:tab w:val="left" w:pos="2940"/>
                    </w:tabs>
                    <w:rPr>
                      <w:sz w:val="20"/>
                      <w:lang w:eastAsia="ar-SA"/>
                    </w:rPr>
                  </w:pPr>
                  <w:r>
                    <w:rPr>
                      <w:sz w:val="20"/>
                      <w:lang w:eastAsia="ar-SA"/>
                    </w:rPr>
                    <w:t>Усл. п.л. ______ Изд. № _____. – 2023. Тираж - 50 экз.</w:t>
                  </w:r>
                </w:p>
              </w:tc>
            </w:tr>
            <w:tr w:rsidR="00E74858">
              <w:trPr>
                <w:trHeight w:val="414"/>
              </w:trPr>
              <w:tc>
                <w:tcPr>
                  <w:tcW w:w="7719" w:type="dxa"/>
                  <w:gridSpan w:val="5"/>
                </w:tcPr>
                <w:p w:rsidR="00E74858" w:rsidRDefault="00E74858">
                  <w:pPr>
                    <w:spacing w:line="360" w:lineRule="auto"/>
                    <w:rPr>
                      <w:b/>
                      <w:sz w:val="20"/>
                      <w:lang w:eastAsia="ar-SA"/>
                    </w:rPr>
                  </w:pPr>
                </w:p>
                <w:p w:rsidR="00E74858" w:rsidRDefault="0096095A">
                  <w:pPr>
                    <w:spacing w:line="360" w:lineRule="auto"/>
                    <w:jc w:val="center"/>
                    <w:rPr>
                      <w:b/>
                      <w:sz w:val="20"/>
                      <w:lang w:eastAsia="ar-SA"/>
                    </w:rPr>
                  </w:pPr>
                  <w:r>
                    <w:rPr>
                      <w:b/>
                      <w:sz w:val="20"/>
                      <w:lang w:eastAsia="ar-SA"/>
                    </w:rPr>
                    <w:t>Отпечатано в Финансовом университете</w:t>
                  </w:r>
                </w:p>
              </w:tc>
            </w:tr>
            <w:tr w:rsidR="00E74858">
              <w:trPr>
                <w:trHeight w:val="232"/>
              </w:trPr>
              <w:tc>
                <w:tcPr>
                  <w:tcW w:w="2084" w:type="dxa"/>
                </w:tcPr>
                <w:p w:rsidR="00E74858" w:rsidRDefault="00E74858">
                  <w:pPr>
                    <w:snapToGrid w:val="0"/>
                    <w:rPr>
                      <w:sz w:val="20"/>
                      <w:lang w:eastAsia="ar-SA"/>
                    </w:rPr>
                  </w:pPr>
                </w:p>
              </w:tc>
              <w:tc>
                <w:tcPr>
                  <w:tcW w:w="226" w:type="dxa"/>
                </w:tcPr>
                <w:p w:rsidR="00E74858" w:rsidRDefault="0096095A">
                  <w:pPr>
                    <w:rPr>
                      <w:b/>
                      <w:sz w:val="20"/>
                      <w:lang w:eastAsia="ar-SA"/>
                    </w:rPr>
                  </w:pPr>
                  <w:r>
                    <w:rPr>
                      <w:b/>
                      <w:sz w:val="20"/>
                      <w:lang w:eastAsia="ar-SA"/>
                    </w:rPr>
                    <w:t>©</w:t>
                  </w:r>
                </w:p>
              </w:tc>
              <w:tc>
                <w:tcPr>
                  <w:tcW w:w="5409" w:type="dxa"/>
                  <w:gridSpan w:val="3"/>
                </w:tcPr>
                <w:p w:rsidR="00E74858" w:rsidRDefault="0096095A">
                  <w:pPr>
                    <w:rPr>
                      <w:b/>
                      <w:sz w:val="20"/>
                      <w:lang w:eastAsia="ar-SA"/>
                    </w:rPr>
                  </w:pPr>
                  <w:r>
                    <w:rPr>
                      <w:b/>
                      <w:sz w:val="20"/>
                      <w:lang w:eastAsia="ar-SA"/>
                    </w:rPr>
                    <w:t>С.И. Козьминых, В.М. Селезнёв, 2023</w:t>
                  </w:r>
                </w:p>
              </w:tc>
            </w:tr>
            <w:tr w:rsidR="00E74858">
              <w:trPr>
                <w:trHeight w:val="212"/>
              </w:trPr>
              <w:tc>
                <w:tcPr>
                  <w:tcW w:w="2084" w:type="dxa"/>
                </w:tcPr>
                <w:p w:rsidR="00E74858" w:rsidRDefault="00E74858">
                  <w:pPr>
                    <w:snapToGrid w:val="0"/>
                    <w:rPr>
                      <w:sz w:val="20"/>
                    </w:rPr>
                  </w:pPr>
                </w:p>
              </w:tc>
              <w:tc>
                <w:tcPr>
                  <w:tcW w:w="226" w:type="dxa"/>
                </w:tcPr>
                <w:p w:rsidR="00E74858" w:rsidRDefault="0096095A">
                  <w:pPr>
                    <w:rPr>
                      <w:b/>
                      <w:sz w:val="20"/>
                    </w:rPr>
                  </w:pPr>
                  <w:r>
                    <w:rPr>
                      <w:b/>
                      <w:sz w:val="20"/>
                    </w:rPr>
                    <w:t>©</w:t>
                  </w:r>
                </w:p>
              </w:tc>
              <w:tc>
                <w:tcPr>
                  <w:tcW w:w="5409" w:type="dxa"/>
                  <w:gridSpan w:val="3"/>
                </w:tcPr>
                <w:p w:rsidR="00E74858" w:rsidRDefault="0096095A">
                  <w:pPr>
                    <w:rPr>
                      <w:b/>
                      <w:sz w:val="20"/>
                    </w:rPr>
                  </w:pPr>
                  <w:r>
                    <w:rPr>
                      <w:b/>
                      <w:sz w:val="20"/>
                    </w:rPr>
                    <w:t>Финансовый университет, 2023</w:t>
                  </w:r>
                </w:p>
              </w:tc>
            </w:tr>
          </w:tbl>
          <w:p w:rsidR="00E74858" w:rsidRDefault="00E74858">
            <w:pPr>
              <w:rPr>
                <w:b/>
                <w:szCs w:val="28"/>
              </w:rPr>
            </w:pPr>
          </w:p>
        </w:tc>
        <w:tc>
          <w:tcPr>
            <w:tcW w:w="1123" w:type="dxa"/>
          </w:tcPr>
          <w:p w:rsidR="00E74858" w:rsidRDefault="00E74858">
            <w:pPr>
              <w:snapToGrid w:val="0"/>
            </w:pPr>
          </w:p>
        </w:tc>
      </w:tr>
    </w:tbl>
    <w:sdt>
      <w:sdtPr>
        <w:rPr>
          <w:rFonts w:ascii="Times New Roman" w:eastAsia="Times New Roman" w:hAnsi="Times New Roman"/>
          <w:b w:val="0"/>
          <w:bCs w:val="0"/>
          <w:sz w:val="28"/>
          <w:szCs w:val="20"/>
        </w:rPr>
        <w:id w:val="837349332"/>
        <w:docPartObj>
          <w:docPartGallery w:val="Table of Contents"/>
          <w:docPartUnique/>
        </w:docPartObj>
      </w:sdtPr>
      <w:sdtEndPr/>
      <w:sdtContent>
        <w:p w:rsidR="00E74858" w:rsidRDefault="0096095A">
          <w:pPr>
            <w:pStyle w:val="af5"/>
            <w:rPr>
              <w:rFonts w:hint="eastAsia"/>
            </w:rPr>
          </w:pPr>
          <w:r>
            <w:br w:type="page"/>
          </w:r>
          <w:r>
            <w:lastRenderedPageBreak/>
            <w:t>СОДЕРЖАНИЕ</w:t>
          </w:r>
        </w:p>
        <w:p w:rsidR="00E74858" w:rsidRDefault="0096095A">
          <w:pPr>
            <w:pStyle w:val="11"/>
          </w:pPr>
          <w:r>
            <w:fldChar w:fldCharType="begin"/>
          </w:r>
          <w:r>
            <w:rPr>
              <w:rStyle w:val="IndexLink"/>
            </w:rPr>
            <w:instrText>TOC \f \o "1-9" \h</w:instrText>
          </w:r>
          <w:r>
            <w:rPr>
              <w:rStyle w:val="IndexLink"/>
            </w:rPr>
            <w:fldChar w:fldCharType="separate"/>
          </w:r>
          <w:hyperlink w:anchor="__RefHeading___Toc17595_1103784749">
            <w:r>
              <w:rPr>
                <w:rStyle w:val="IndexLink"/>
              </w:rPr>
              <w:t>​ 1. Наименование дисциплины</w:t>
            </w:r>
            <w:r>
              <w:rPr>
                <w:rStyle w:val="IndexLink"/>
              </w:rPr>
              <w:tab/>
              <w:t>5</w:t>
            </w:r>
          </w:hyperlink>
        </w:p>
        <w:p w:rsidR="00E74858" w:rsidRDefault="00273CF0">
          <w:pPr>
            <w:pStyle w:val="11"/>
          </w:pPr>
          <w:hyperlink w:anchor="__RefHeading___Toc17597_1103784749">
            <w:r w:rsidR="0096095A">
              <w:rPr>
                <w:rStyle w:val="IndexLink"/>
              </w:rPr>
              <w:t>​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6095A">
              <w:rPr>
                <w:rStyle w:val="IndexLink"/>
              </w:rPr>
              <w:tab/>
              <w:t>5</w:t>
            </w:r>
          </w:hyperlink>
        </w:p>
        <w:p w:rsidR="00E74858" w:rsidRDefault="00273CF0">
          <w:pPr>
            <w:pStyle w:val="11"/>
          </w:pPr>
          <w:hyperlink w:anchor="__RefHeading___Toc17599_1103784749">
            <w:r w:rsidR="0096095A">
              <w:rPr>
                <w:rStyle w:val="IndexLink"/>
              </w:rPr>
              <w:t>​ 3. Место дисциплины в структуре образовательной программы</w:t>
            </w:r>
            <w:r w:rsidR="0096095A">
              <w:rPr>
                <w:rStyle w:val="IndexLink"/>
              </w:rPr>
              <w:tab/>
              <w:t>7</w:t>
            </w:r>
          </w:hyperlink>
        </w:p>
        <w:p w:rsidR="00E74858" w:rsidRDefault="00273CF0">
          <w:pPr>
            <w:pStyle w:val="11"/>
          </w:pPr>
          <w:hyperlink w:anchor="__RefHeading___Toc17601_1103784749">
            <w:r w:rsidR="0096095A">
              <w:rPr>
                <w:rStyle w:val="IndexLink"/>
              </w:rPr>
              <w:t>​ 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6095A">
              <w:rPr>
                <w:rStyle w:val="IndexLink"/>
              </w:rPr>
              <w:tab/>
              <w:t>7</w:t>
            </w:r>
          </w:hyperlink>
        </w:p>
        <w:p w:rsidR="00E74858" w:rsidRDefault="00273CF0">
          <w:pPr>
            <w:pStyle w:val="11"/>
          </w:pPr>
          <w:hyperlink w:anchor="__RefHeading___Toc17744_1103784749">
            <w:r w:rsidR="0096095A">
              <w:rPr>
                <w:rStyle w:val="IndexLink"/>
              </w:rPr>
              <w:t>​ 5. Содержание дисциплины, структурированное по темам (разделам) дисциплины с указанием их объемов (в академических часах) и видов учебных занятий</w:t>
            </w:r>
            <w:r w:rsidR="0096095A">
              <w:rPr>
                <w:rStyle w:val="IndexLink"/>
              </w:rPr>
              <w:tab/>
              <w:t>8</w:t>
            </w:r>
          </w:hyperlink>
        </w:p>
        <w:p w:rsidR="00E74858" w:rsidRDefault="00273CF0">
          <w:pPr>
            <w:pStyle w:val="20"/>
            <w:tabs>
              <w:tab w:val="clear" w:pos="9922"/>
              <w:tab w:val="right" w:leader="dot" w:pos="10205"/>
            </w:tabs>
          </w:pPr>
          <w:hyperlink w:anchor="__RefHeading___Toc17746_1103784749">
            <w:r w:rsidR="0096095A">
              <w:rPr>
                <w:rStyle w:val="IndexLink"/>
              </w:rPr>
              <w:t>​ 5.1. Содержание дисциплины</w:t>
            </w:r>
            <w:r w:rsidR="0096095A">
              <w:rPr>
                <w:rStyle w:val="IndexLink"/>
              </w:rPr>
              <w:tab/>
              <w:t>8</w:t>
            </w:r>
          </w:hyperlink>
        </w:p>
        <w:p w:rsidR="00E74858" w:rsidRDefault="00273CF0">
          <w:pPr>
            <w:pStyle w:val="20"/>
            <w:tabs>
              <w:tab w:val="clear" w:pos="9922"/>
              <w:tab w:val="right" w:leader="dot" w:pos="10205"/>
            </w:tabs>
          </w:pPr>
          <w:hyperlink w:anchor="__RefHeading___Toc17748_1103784749">
            <w:r w:rsidR="0096095A">
              <w:rPr>
                <w:rStyle w:val="IndexLink"/>
              </w:rPr>
              <w:t>​ 5.2. Учебно – тематический план</w:t>
            </w:r>
            <w:r w:rsidR="0096095A">
              <w:rPr>
                <w:rStyle w:val="IndexLink"/>
              </w:rPr>
              <w:tab/>
              <w:t>11</w:t>
            </w:r>
          </w:hyperlink>
        </w:p>
        <w:p w:rsidR="00E74858" w:rsidRDefault="00273CF0">
          <w:pPr>
            <w:pStyle w:val="20"/>
            <w:tabs>
              <w:tab w:val="clear" w:pos="9922"/>
              <w:tab w:val="right" w:leader="dot" w:pos="10205"/>
            </w:tabs>
          </w:pPr>
          <w:hyperlink w:anchor="__RefHeading___Toc17750_1103784749">
            <w:r w:rsidR="0096095A">
              <w:rPr>
                <w:rStyle w:val="IndexLink"/>
              </w:rPr>
              <w:t>​ 5.3. Содержание семинаров, практических занятий</w:t>
            </w:r>
            <w:r w:rsidR="0096095A">
              <w:rPr>
                <w:rStyle w:val="IndexLink"/>
              </w:rPr>
              <w:tab/>
              <w:t>12</w:t>
            </w:r>
          </w:hyperlink>
        </w:p>
        <w:p w:rsidR="00E74858" w:rsidRDefault="00273CF0">
          <w:pPr>
            <w:pStyle w:val="11"/>
          </w:pPr>
          <w:hyperlink w:anchor="__RefHeading___Toc17752_1103784749">
            <w:r w:rsidR="0096095A">
              <w:rPr>
                <w:rStyle w:val="IndexLink"/>
              </w:rPr>
              <w:t>​ 6. Перечень учебно-методического обеспечения для самостоятельной работы обучающихся по дисциплине</w:t>
            </w:r>
            <w:r w:rsidR="0096095A">
              <w:rPr>
                <w:rStyle w:val="IndexLink"/>
              </w:rPr>
              <w:tab/>
              <w:t>14</w:t>
            </w:r>
          </w:hyperlink>
        </w:p>
        <w:p w:rsidR="00E74858" w:rsidRDefault="00273CF0">
          <w:pPr>
            <w:pStyle w:val="20"/>
            <w:tabs>
              <w:tab w:val="clear" w:pos="9922"/>
              <w:tab w:val="right" w:leader="dot" w:pos="10205"/>
            </w:tabs>
          </w:pPr>
          <w:hyperlink w:anchor="__RefHeading___Toc17754_1103784749">
            <w:r w:rsidR="0096095A">
              <w:rPr>
                <w:rStyle w:val="IndexLink"/>
              </w:rPr>
              <w:t>​ 6.1. Перечень вопросов, отводимых на самостоятельное освоение дисциплины, формы внеаудиторной самостоятельной работы</w:t>
            </w:r>
            <w:r w:rsidR="0096095A">
              <w:rPr>
                <w:rStyle w:val="IndexLink"/>
              </w:rPr>
              <w:tab/>
              <w:t>15</w:t>
            </w:r>
          </w:hyperlink>
        </w:p>
        <w:p w:rsidR="00E74858" w:rsidRDefault="00273CF0">
          <w:pPr>
            <w:pStyle w:val="20"/>
            <w:tabs>
              <w:tab w:val="clear" w:pos="9922"/>
              <w:tab w:val="right" w:leader="dot" w:pos="10205"/>
            </w:tabs>
          </w:pPr>
          <w:hyperlink w:anchor="__RefHeading___Toc17756_1103784749">
            <w:r w:rsidR="0096095A">
              <w:rPr>
                <w:rStyle w:val="IndexLink"/>
              </w:rPr>
              <w:t>​ 6.2. Перечень вопросов, заданий, тем для подготовки к текущему контролю (согласно таблице 2)</w:t>
            </w:r>
            <w:r w:rsidR="0096095A">
              <w:rPr>
                <w:rStyle w:val="IndexLink"/>
              </w:rPr>
              <w:tab/>
              <w:t>17</w:t>
            </w:r>
          </w:hyperlink>
        </w:p>
        <w:p w:rsidR="00E74858" w:rsidRDefault="00273CF0">
          <w:pPr>
            <w:pStyle w:val="11"/>
          </w:pPr>
          <w:hyperlink w:anchor="__RefHeading___Toc17758_1103784749">
            <w:r w:rsidR="0096095A">
              <w:rPr>
                <w:rStyle w:val="IndexLink"/>
              </w:rPr>
              <w:t>​ 7. Фонд оценочных средств для проведения промежуточной аттестации обучающихся по дисциплине</w:t>
            </w:r>
            <w:r w:rsidR="0096095A">
              <w:rPr>
                <w:rStyle w:val="IndexLink"/>
              </w:rPr>
              <w:tab/>
              <w:t>22</w:t>
            </w:r>
          </w:hyperlink>
        </w:p>
        <w:p w:rsidR="00E74858" w:rsidRDefault="00273CF0">
          <w:pPr>
            <w:pStyle w:val="11"/>
          </w:pPr>
          <w:hyperlink w:anchor="__RefHeading___Toc17760_1103784749">
            <w:r w:rsidR="0096095A">
              <w:rPr>
                <w:rStyle w:val="IndexLink"/>
              </w:rPr>
              <w:t>​ 8. Перечень основной и дополнительной учебной литературы, необходимой для освоения дисциплины</w:t>
            </w:r>
            <w:r w:rsidR="0096095A">
              <w:rPr>
                <w:rStyle w:val="IndexLink"/>
              </w:rPr>
              <w:tab/>
              <w:t>29</w:t>
            </w:r>
          </w:hyperlink>
        </w:p>
        <w:p w:rsidR="00E74858" w:rsidRDefault="00273CF0">
          <w:pPr>
            <w:pStyle w:val="11"/>
          </w:pPr>
          <w:hyperlink w:anchor="__RefHeading___Toc17762_1103784749">
            <w:r w:rsidR="0096095A">
              <w:rPr>
                <w:rStyle w:val="IndexLink"/>
              </w:rPr>
              <w:t>​ 9. Перечень ресурсов информационно-телекоммуникационной сети «Интернет», необходимых для освоения дисциплины</w:t>
            </w:r>
            <w:r w:rsidR="0096095A">
              <w:rPr>
                <w:rStyle w:val="IndexLink"/>
              </w:rPr>
              <w:tab/>
              <w:t>33</w:t>
            </w:r>
          </w:hyperlink>
        </w:p>
        <w:p w:rsidR="00E74858" w:rsidRDefault="00273CF0">
          <w:pPr>
            <w:pStyle w:val="11"/>
          </w:pPr>
          <w:hyperlink w:anchor="__RefHeading___Toc17764_1103784749">
            <w:r w:rsidR="0096095A">
              <w:rPr>
                <w:rStyle w:val="IndexLink"/>
              </w:rPr>
              <w:t>​ 10. Методические указания для обучающихся по освоению дисциплины</w:t>
            </w:r>
            <w:r w:rsidR="0096095A">
              <w:rPr>
                <w:rStyle w:val="IndexLink"/>
              </w:rPr>
              <w:tab/>
              <w:t>33</w:t>
            </w:r>
          </w:hyperlink>
        </w:p>
        <w:p w:rsidR="00E74858" w:rsidRDefault="00273CF0">
          <w:pPr>
            <w:pStyle w:val="11"/>
          </w:pPr>
          <w:hyperlink w:anchor="__RefHeading___Toc17766_1103784749">
            <w:r w:rsidR="0096095A">
              <w:rPr>
                <w:rStyle w:val="IndexLink"/>
              </w:rPr>
              <w:t>​ 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6095A">
              <w:rPr>
                <w:rStyle w:val="IndexLink"/>
              </w:rPr>
              <w:tab/>
              <w:t>34</w:t>
            </w:r>
          </w:hyperlink>
        </w:p>
        <w:p w:rsidR="00E74858" w:rsidRDefault="00273CF0">
          <w:pPr>
            <w:pStyle w:val="20"/>
            <w:tabs>
              <w:tab w:val="clear" w:pos="9922"/>
              <w:tab w:val="right" w:leader="dot" w:pos="10205"/>
            </w:tabs>
          </w:pPr>
          <w:hyperlink w:anchor="__RefHeading___Toc17585_1103784749">
            <w:r w:rsidR="0096095A">
              <w:rPr>
                <w:rStyle w:val="IndexLink"/>
              </w:rPr>
              <w:t>​ 11. 1. Комплект лицензионного программного обеспечения:</w:t>
            </w:r>
            <w:r w:rsidR="0096095A">
              <w:rPr>
                <w:rStyle w:val="IndexLink"/>
              </w:rPr>
              <w:tab/>
              <w:t>34</w:t>
            </w:r>
          </w:hyperlink>
        </w:p>
        <w:p w:rsidR="00E74858" w:rsidRDefault="00273CF0">
          <w:pPr>
            <w:pStyle w:val="20"/>
            <w:tabs>
              <w:tab w:val="clear" w:pos="9922"/>
              <w:tab w:val="right" w:leader="dot" w:pos="10205"/>
            </w:tabs>
          </w:pPr>
          <w:hyperlink w:anchor="__RefHeading___Toc15793_1083640067">
            <w:r w:rsidR="0096095A">
              <w:rPr>
                <w:rStyle w:val="IndexLink"/>
              </w:rPr>
              <w:t>Антивирус Kaspersky, ASTRA Linux COMMON edition, Libre Office</w:t>
            </w:r>
            <w:r w:rsidR="0096095A">
              <w:rPr>
                <w:rStyle w:val="IndexLink"/>
              </w:rPr>
              <w:tab/>
              <w:t>34</w:t>
            </w:r>
          </w:hyperlink>
        </w:p>
        <w:p w:rsidR="00E74858" w:rsidRDefault="00273CF0">
          <w:pPr>
            <w:pStyle w:val="20"/>
            <w:tabs>
              <w:tab w:val="clear" w:pos="9922"/>
              <w:tab w:val="right" w:leader="dot" w:pos="10205"/>
            </w:tabs>
          </w:pPr>
          <w:hyperlink w:anchor="__RefHeading___Toc17593_1103784749">
            <w:r w:rsidR="0096095A">
              <w:rPr>
                <w:rStyle w:val="IndexLink"/>
              </w:rPr>
              <w:t>​ 11.2. Современные профессиональные базы данных и информационные справочные системы</w:t>
            </w:r>
            <w:r w:rsidR="0096095A">
              <w:rPr>
                <w:rStyle w:val="IndexLink"/>
              </w:rPr>
              <w:tab/>
              <w:t>34</w:t>
            </w:r>
          </w:hyperlink>
        </w:p>
        <w:p w:rsidR="00E74858" w:rsidRDefault="00273CF0">
          <w:pPr>
            <w:pStyle w:val="20"/>
            <w:tabs>
              <w:tab w:val="clear" w:pos="9922"/>
              <w:tab w:val="right" w:leader="dot" w:pos="10205"/>
            </w:tabs>
          </w:pPr>
          <w:hyperlink w:anchor="__RefHeading___Toc17768_1103784749">
            <w:r w:rsidR="0096095A">
              <w:rPr>
                <w:rStyle w:val="IndexLink"/>
              </w:rPr>
              <w:t>​ 11.3. Сертифицированные программные и аппаратные средства защиты информации</w:t>
            </w:r>
            <w:r w:rsidR="0096095A">
              <w:rPr>
                <w:rStyle w:val="IndexLink"/>
              </w:rPr>
              <w:tab/>
              <w:t>34</w:t>
            </w:r>
          </w:hyperlink>
        </w:p>
        <w:p w:rsidR="00E74858" w:rsidRDefault="00273CF0">
          <w:pPr>
            <w:pStyle w:val="11"/>
          </w:pPr>
          <w:hyperlink w:anchor="__RefHeading___Toc17770_1103784749">
            <w:r w:rsidR="0096095A">
              <w:rPr>
                <w:rStyle w:val="IndexLink"/>
              </w:rPr>
              <w:t>​ 12. Описание материально-технической базы, необходимой для осуществления образовательного процесса по дисциплине.</w:t>
            </w:r>
            <w:r w:rsidR="0096095A">
              <w:rPr>
                <w:rStyle w:val="IndexLink"/>
              </w:rPr>
              <w:tab/>
              <w:t>34</w:t>
            </w:r>
          </w:hyperlink>
          <w:r w:rsidR="0096095A">
            <w:rPr>
              <w:rStyle w:val="IndexLink"/>
            </w:rPr>
            <w:fldChar w:fldCharType="end"/>
          </w:r>
        </w:p>
      </w:sdtContent>
    </w:sdt>
    <w:p w:rsidR="00E74858" w:rsidRDefault="0096095A">
      <w:pPr>
        <w:jc w:val="center"/>
        <w:rPr>
          <w:b/>
          <w:szCs w:val="28"/>
        </w:rPr>
      </w:pPr>
      <w:r>
        <w:br w:type="page"/>
      </w:r>
    </w:p>
    <w:p w:rsidR="00E74858" w:rsidRDefault="0096095A">
      <w:pPr>
        <w:pStyle w:val="1"/>
        <w:ind w:firstLine="737"/>
        <w:rPr>
          <w:rFonts w:hint="eastAsia"/>
          <w:szCs w:val="28"/>
        </w:rPr>
      </w:pPr>
      <w:bookmarkStart w:id="1" w:name="__RefHeading___Toc17595_1103784749"/>
      <w:bookmarkEnd w:id="1"/>
      <w:r>
        <w:lastRenderedPageBreak/>
        <w:t xml:space="preserve">1. Наименование дисциплины </w:t>
      </w:r>
    </w:p>
    <w:p w:rsidR="00E74858" w:rsidRDefault="0096095A">
      <w:pPr>
        <w:keepNext/>
        <w:ind w:firstLine="709"/>
        <w:jc w:val="both"/>
      </w:pPr>
      <w:r>
        <w:rPr>
          <w:szCs w:val="28"/>
        </w:rPr>
        <w:t>«Организация защиты персональных данных»</w:t>
      </w:r>
    </w:p>
    <w:p w:rsidR="00E74858" w:rsidRDefault="00E74858">
      <w:pPr>
        <w:ind w:firstLine="709"/>
        <w:jc w:val="both"/>
        <w:rPr>
          <w:b/>
          <w:bCs/>
          <w:szCs w:val="28"/>
        </w:rPr>
      </w:pPr>
    </w:p>
    <w:p w:rsidR="00E74858" w:rsidRDefault="0096095A">
      <w:pPr>
        <w:pStyle w:val="1"/>
        <w:ind w:firstLine="794"/>
        <w:jc w:val="both"/>
        <w:rPr>
          <w:rFonts w:hint="eastAsia"/>
          <w:szCs w:val="28"/>
        </w:rPr>
      </w:pPr>
      <w:bookmarkStart w:id="2" w:name="__RefHeading___Toc17597_1103784749"/>
      <w:bookmarkEnd w:id="2"/>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74858" w:rsidRDefault="0096095A">
      <w:pPr>
        <w:spacing w:line="360" w:lineRule="auto"/>
        <w:ind w:firstLine="709"/>
        <w:jc w:val="both"/>
      </w:pPr>
      <w:r>
        <w:rPr>
          <w:szCs w:val="28"/>
        </w:rPr>
        <w:t xml:space="preserve">В разделе приводятся компетенции выпускника с соответствующими кодами, на формирование которых ориентирована изучаемая дисциплина, индикаторы их достижения </w:t>
      </w:r>
      <w:r>
        <w:rPr>
          <w:b/>
          <w:szCs w:val="28"/>
        </w:rPr>
        <w:t>(</w:t>
      </w:r>
      <w:r>
        <w:rPr>
          <w:szCs w:val="28"/>
        </w:rPr>
        <w:t>обобщённые характеристики, уточняющие и раскрывающие формулировку компетенции в виде конкретных действий, выполняемых выпускником, освоившим данную компетенцию), результаты обучения (знания, умения), соотнесенные с индикаторами достижения компетенции (в табличной форме):</w:t>
      </w:r>
    </w:p>
    <w:p w:rsidR="00E74858" w:rsidRDefault="0096095A">
      <w:pPr>
        <w:tabs>
          <w:tab w:val="left" w:pos="540"/>
        </w:tabs>
        <w:ind w:firstLine="709"/>
        <w:contextualSpacing/>
        <w:jc w:val="both"/>
        <w:rPr>
          <w:szCs w:val="28"/>
        </w:rPr>
      </w:pPr>
      <w:r>
        <w:rPr>
          <w:szCs w:val="28"/>
        </w:rPr>
        <w:t xml:space="preserve"> </w:t>
      </w:r>
    </w:p>
    <w:p w:rsidR="00E74858" w:rsidRDefault="0096095A">
      <w:pPr>
        <w:tabs>
          <w:tab w:val="left" w:pos="540"/>
        </w:tabs>
        <w:ind w:firstLine="709"/>
        <w:contextualSpacing/>
        <w:jc w:val="right"/>
        <w:rPr>
          <w:szCs w:val="28"/>
        </w:rPr>
      </w:pPr>
      <w:r>
        <w:rPr>
          <w:szCs w:val="28"/>
        </w:rPr>
        <w:tab/>
      </w:r>
    </w:p>
    <w:tbl>
      <w:tblPr>
        <w:tblStyle w:val="af6"/>
        <w:tblW w:w="10200" w:type="dxa"/>
        <w:jc w:val="right"/>
        <w:tblLayout w:type="fixed"/>
        <w:tblLook w:val="04A0" w:firstRow="1" w:lastRow="0" w:firstColumn="1" w:lastColumn="0" w:noHBand="0" w:noVBand="1"/>
      </w:tblPr>
      <w:tblGrid>
        <w:gridCol w:w="1308"/>
        <w:gridCol w:w="2825"/>
        <w:gridCol w:w="2668"/>
        <w:gridCol w:w="3399"/>
      </w:tblGrid>
      <w:tr w:rsidR="00E74858" w:rsidTr="007017CC">
        <w:trPr>
          <w:jc w:val="right"/>
        </w:trPr>
        <w:tc>
          <w:tcPr>
            <w:tcW w:w="1308" w:type="dxa"/>
          </w:tcPr>
          <w:p w:rsidR="00E74858" w:rsidRDefault="0096095A">
            <w:pPr>
              <w:tabs>
                <w:tab w:val="left" w:pos="540"/>
              </w:tabs>
              <w:contextualSpacing/>
              <w:jc w:val="both"/>
              <w:rPr>
                <w:sz w:val="24"/>
                <w:szCs w:val="24"/>
              </w:rPr>
            </w:pPr>
            <w:r>
              <w:rPr>
                <w:sz w:val="24"/>
                <w:szCs w:val="24"/>
              </w:rPr>
              <w:t>Код компетенции</w:t>
            </w:r>
          </w:p>
        </w:tc>
        <w:tc>
          <w:tcPr>
            <w:tcW w:w="2825" w:type="dxa"/>
          </w:tcPr>
          <w:p w:rsidR="00E74858" w:rsidRDefault="0096095A">
            <w:pPr>
              <w:tabs>
                <w:tab w:val="left" w:pos="540"/>
              </w:tabs>
              <w:contextualSpacing/>
              <w:jc w:val="both"/>
              <w:rPr>
                <w:sz w:val="24"/>
                <w:szCs w:val="24"/>
              </w:rPr>
            </w:pPr>
            <w:r>
              <w:rPr>
                <w:sz w:val="24"/>
                <w:szCs w:val="24"/>
              </w:rPr>
              <w:t>Наименование компетенции</w:t>
            </w:r>
          </w:p>
        </w:tc>
        <w:tc>
          <w:tcPr>
            <w:tcW w:w="2668" w:type="dxa"/>
          </w:tcPr>
          <w:p w:rsidR="00E74858" w:rsidRDefault="0096095A">
            <w:pPr>
              <w:tabs>
                <w:tab w:val="left" w:pos="540"/>
              </w:tabs>
              <w:suppressAutoHyphens w:val="0"/>
              <w:contextualSpacing/>
              <w:jc w:val="both"/>
              <w:rPr>
                <w:sz w:val="24"/>
                <w:szCs w:val="24"/>
              </w:rPr>
            </w:pPr>
            <w:r>
              <w:rPr>
                <w:sz w:val="24"/>
                <w:szCs w:val="24"/>
              </w:rPr>
              <w:t>Индикаторы достижения компетенции</w:t>
            </w:r>
          </w:p>
        </w:tc>
        <w:tc>
          <w:tcPr>
            <w:tcW w:w="3399" w:type="dxa"/>
          </w:tcPr>
          <w:p w:rsidR="00E74858" w:rsidRDefault="0096095A">
            <w:pPr>
              <w:tabs>
                <w:tab w:val="left" w:pos="540"/>
              </w:tabs>
              <w:contextualSpacing/>
              <w:rPr>
                <w:sz w:val="24"/>
                <w:szCs w:val="24"/>
              </w:rPr>
            </w:pPr>
            <w:r>
              <w:rPr>
                <w:sz w:val="24"/>
                <w:szCs w:val="24"/>
              </w:rPr>
              <w:t>Результаты обучения (умения и знания), соотнесенные с индикаторами достижения компетенции</w:t>
            </w:r>
          </w:p>
        </w:tc>
      </w:tr>
      <w:tr w:rsidR="00E74858" w:rsidTr="007017CC">
        <w:trPr>
          <w:jc w:val="right"/>
        </w:trPr>
        <w:tc>
          <w:tcPr>
            <w:tcW w:w="1308" w:type="dxa"/>
            <w:vMerge w:val="restart"/>
          </w:tcPr>
          <w:p w:rsidR="00E74858" w:rsidRDefault="0096095A">
            <w:pPr>
              <w:tabs>
                <w:tab w:val="left" w:pos="540"/>
              </w:tabs>
              <w:contextualSpacing/>
              <w:jc w:val="both"/>
              <w:rPr>
                <w:sz w:val="24"/>
                <w:szCs w:val="24"/>
              </w:rPr>
            </w:pPr>
            <w:r>
              <w:rPr>
                <w:sz w:val="24"/>
                <w:szCs w:val="24"/>
              </w:rPr>
              <w:t>ОПК-10</w:t>
            </w:r>
          </w:p>
        </w:tc>
        <w:tc>
          <w:tcPr>
            <w:tcW w:w="2825" w:type="dxa"/>
            <w:vMerge w:val="restart"/>
          </w:tcPr>
          <w:p w:rsidR="00E74858" w:rsidRDefault="0096095A">
            <w:pPr>
              <w:tabs>
                <w:tab w:val="left" w:pos="540"/>
              </w:tabs>
              <w:suppressAutoHyphens w:val="0"/>
              <w:contextualSpacing/>
              <w:rPr>
                <w:sz w:val="24"/>
                <w:szCs w:val="24"/>
              </w:rPr>
            </w:pPr>
            <w:r>
              <w:rPr>
                <w:sz w:val="24"/>
                <w:szCs w:val="24"/>
              </w:rPr>
              <w:t>Способен в качестве технического специалиста принимать участие в формировании политики информационной безопасности, организовывать и поддерживать выполнение комплекса мер по обеспечению информационной безопасности, управлять процессом их реализации на объекте защиты</w:t>
            </w:r>
          </w:p>
        </w:tc>
        <w:tc>
          <w:tcPr>
            <w:tcW w:w="2668" w:type="dxa"/>
          </w:tcPr>
          <w:p w:rsidR="00E74858" w:rsidRDefault="0096095A">
            <w:pPr>
              <w:numPr>
                <w:ilvl w:val="0"/>
                <w:numId w:val="2"/>
              </w:numPr>
              <w:tabs>
                <w:tab w:val="left" w:pos="540"/>
              </w:tabs>
              <w:suppressAutoHyphens w:val="0"/>
              <w:contextualSpacing/>
            </w:pPr>
            <w:r>
              <w:rPr>
                <w:sz w:val="24"/>
                <w:szCs w:val="24"/>
              </w:rPr>
              <w:t>Демонстрирует знания основных стандартов управления информационной безопасностью на объекте защиты.</w:t>
            </w:r>
          </w:p>
        </w:tc>
        <w:tc>
          <w:tcPr>
            <w:tcW w:w="3399" w:type="dxa"/>
          </w:tcPr>
          <w:p w:rsidR="00E74858" w:rsidRDefault="0096095A">
            <w:pPr>
              <w:tabs>
                <w:tab w:val="left" w:pos="540"/>
              </w:tabs>
              <w:contextualSpacing/>
              <w:jc w:val="both"/>
              <w:rPr>
                <w:sz w:val="24"/>
                <w:szCs w:val="24"/>
              </w:rPr>
            </w:pPr>
            <w:r>
              <w:rPr>
                <w:sz w:val="24"/>
                <w:szCs w:val="24"/>
              </w:rPr>
              <w:t>Знать основные стандарты управления информационной безопасностью персональных данных.</w:t>
            </w:r>
          </w:p>
          <w:p w:rsidR="00E74858" w:rsidRDefault="0096095A">
            <w:pPr>
              <w:tabs>
                <w:tab w:val="left" w:pos="540"/>
              </w:tabs>
              <w:contextualSpacing/>
              <w:jc w:val="both"/>
              <w:rPr>
                <w:sz w:val="24"/>
                <w:szCs w:val="24"/>
              </w:rPr>
            </w:pPr>
            <w:r>
              <w:rPr>
                <w:sz w:val="24"/>
                <w:szCs w:val="24"/>
              </w:rPr>
              <w:t>Уметь применять основные стандарты управления информационной безопасности в отношении защиты персональных данных.</w:t>
            </w:r>
          </w:p>
        </w:tc>
      </w:tr>
      <w:tr w:rsidR="00E74858" w:rsidTr="007017CC">
        <w:trPr>
          <w:jc w:val="right"/>
        </w:trPr>
        <w:tc>
          <w:tcPr>
            <w:tcW w:w="1308" w:type="dxa"/>
            <w:vMerge/>
          </w:tcPr>
          <w:p w:rsidR="00E74858" w:rsidRDefault="00E74858">
            <w:pPr>
              <w:tabs>
                <w:tab w:val="left" w:pos="540"/>
              </w:tabs>
              <w:contextualSpacing/>
              <w:jc w:val="both"/>
              <w:rPr>
                <w:sz w:val="24"/>
                <w:szCs w:val="24"/>
              </w:rPr>
            </w:pPr>
          </w:p>
        </w:tc>
        <w:tc>
          <w:tcPr>
            <w:tcW w:w="2825" w:type="dxa"/>
            <w:vMerge/>
          </w:tcPr>
          <w:p w:rsidR="00E74858" w:rsidRDefault="00E74858">
            <w:pPr>
              <w:tabs>
                <w:tab w:val="left" w:pos="540"/>
              </w:tabs>
              <w:suppressAutoHyphens w:val="0"/>
              <w:contextualSpacing/>
              <w:rPr>
                <w:sz w:val="24"/>
                <w:szCs w:val="24"/>
              </w:rPr>
            </w:pPr>
          </w:p>
        </w:tc>
        <w:tc>
          <w:tcPr>
            <w:tcW w:w="2668" w:type="dxa"/>
            <w:tcBorders>
              <w:top w:val="nil"/>
            </w:tcBorders>
          </w:tcPr>
          <w:p w:rsidR="00E74858" w:rsidRDefault="0096095A">
            <w:pPr>
              <w:numPr>
                <w:ilvl w:val="0"/>
                <w:numId w:val="2"/>
              </w:numPr>
              <w:tabs>
                <w:tab w:val="left" w:pos="540"/>
              </w:tabs>
              <w:suppressAutoHyphens w:val="0"/>
              <w:contextualSpacing/>
              <w:rPr>
                <w:sz w:val="24"/>
                <w:szCs w:val="24"/>
              </w:rPr>
            </w:pPr>
            <w:r>
              <w:rPr>
                <w:sz w:val="24"/>
                <w:szCs w:val="24"/>
              </w:rPr>
              <w:t>Планирует, организует, реализует и контролирует исполнение комплекса мер обеспечения информационной безопасности на объекте защиты.</w:t>
            </w:r>
          </w:p>
        </w:tc>
        <w:tc>
          <w:tcPr>
            <w:tcW w:w="3399" w:type="dxa"/>
            <w:tcBorders>
              <w:top w:val="nil"/>
            </w:tcBorders>
          </w:tcPr>
          <w:p w:rsidR="00E74858" w:rsidRDefault="0096095A">
            <w:pPr>
              <w:tabs>
                <w:tab w:val="left" w:pos="540"/>
              </w:tabs>
              <w:contextualSpacing/>
              <w:jc w:val="both"/>
              <w:rPr>
                <w:sz w:val="24"/>
                <w:szCs w:val="24"/>
              </w:rPr>
            </w:pPr>
            <w:r>
              <w:rPr>
                <w:sz w:val="24"/>
                <w:szCs w:val="24"/>
              </w:rPr>
              <w:t>Знать основные способы организации и планирования защиты персональных данных.</w:t>
            </w:r>
          </w:p>
          <w:p w:rsidR="00E74858" w:rsidRDefault="0096095A">
            <w:pPr>
              <w:tabs>
                <w:tab w:val="left" w:pos="540"/>
              </w:tabs>
              <w:contextualSpacing/>
              <w:jc w:val="both"/>
              <w:rPr>
                <w:sz w:val="24"/>
                <w:szCs w:val="24"/>
              </w:rPr>
            </w:pPr>
            <w:r>
              <w:rPr>
                <w:sz w:val="24"/>
                <w:szCs w:val="24"/>
              </w:rPr>
              <w:t>Уметь планировать, организовывать, реализовывать и контролировать комплекс мер защиты персональных данных на объекте защиты.</w:t>
            </w:r>
          </w:p>
        </w:tc>
      </w:tr>
      <w:tr w:rsidR="00E74858" w:rsidTr="007017CC">
        <w:trPr>
          <w:jc w:val="right"/>
        </w:trPr>
        <w:tc>
          <w:tcPr>
            <w:tcW w:w="1308" w:type="dxa"/>
            <w:vMerge/>
          </w:tcPr>
          <w:p w:rsidR="00E74858" w:rsidRDefault="00E74858">
            <w:pPr>
              <w:tabs>
                <w:tab w:val="left" w:pos="540"/>
              </w:tabs>
              <w:contextualSpacing/>
              <w:jc w:val="both"/>
              <w:rPr>
                <w:sz w:val="24"/>
                <w:szCs w:val="24"/>
              </w:rPr>
            </w:pPr>
          </w:p>
        </w:tc>
        <w:tc>
          <w:tcPr>
            <w:tcW w:w="2825" w:type="dxa"/>
            <w:vMerge/>
          </w:tcPr>
          <w:p w:rsidR="00E74858" w:rsidRDefault="00E74858">
            <w:pPr>
              <w:tabs>
                <w:tab w:val="left" w:pos="540"/>
              </w:tabs>
              <w:suppressAutoHyphens w:val="0"/>
              <w:contextualSpacing/>
              <w:rPr>
                <w:sz w:val="24"/>
                <w:szCs w:val="24"/>
              </w:rPr>
            </w:pPr>
          </w:p>
        </w:tc>
        <w:tc>
          <w:tcPr>
            <w:tcW w:w="2668" w:type="dxa"/>
            <w:tcBorders>
              <w:top w:val="nil"/>
            </w:tcBorders>
          </w:tcPr>
          <w:p w:rsidR="00E74858" w:rsidRDefault="0096095A">
            <w:pPr>
              <w:numPr>
                <w:ilvl w:val="0"/>
                <w:numId w:val="2"/>
              </w:numPr>
              <w:tabs>
                <w:tab w:val="left" w:pos="540"/>
              </w:tabs>
              <w:suppressAutoHyphens w:val="0"/>
              <w:contextualSpacing/>
              <w:rPr>
                <w:sz w:val="24"/>
                <w:szCs w:val="24"/>
              </w:rPr>
            </w:pPr>
            <w:r>
              <w:rPr>
                <w:sz w:val="24"/>
                <w:szCs w:val="24"/>
              </w:rPr>
              <w:t xml:space="preserve">Демонстрирует навыки написания руководящих документов по информационной безопасности объекта </w:t>
            </w:r>
            <w:r>
              <w:rPr>
                <w:sz w:val="24"/>
                <w:szCs w:val="24"/>
              </w:rPr>
              <w:lastRenderedPageBreak/>
              <w:t>защиты.</w:t>
            </w:r>
          </w:p>
        </w:tc>
        <w:tc>
          <w:tcPr>
            <w:tcW w:w="3399" w:type="dxa"/>
            <w:tcBorders>
              <w:top w:val="nil"/>
            </w:tcBorders>
          </w:tcPr>
          <w:p w:rsidR="00E74858" w:rsidRDefault="0096095A">
            <w:pPr>
              <w:tabs>
                <w:tab w:val="left" w:pos="540"/>
              </w:tabs>
              <w:contextualSpacing/>
              <w:jc w:val="both"/>
              <w:rPr>
                <w:sz w:val="24"/>
                <w:szCs w:val="24"/>
              </w:rPr>
            </w:pPr>
            <w:r>
              <w:rPr>
                <w:sz w:val="24"/>
                <w:szCs w:val="24"/>
              </w:rPr>
              <w:lastRenderedPageBreak/>
              <w:t>Знать требования регуляторов в области комплекса документов, необходимых для защиты персональных данных.</w:t>
            </w:r>
          </w:p>
          <w:p w:rsidR="00E74858" w:rsidRDefault="0096095A">
            <w:pPr>
              <w:tabs>
                <w:tab w:val="left" w:pos="540"/>
              </w:tabs>
              <w:contextualSpacing/>
              <w:jc w:val="both"/>
              <w:rPr>
                <w:sz w:val="24"/>
                <w:szCs w:val="24"/>
              </w:rPr>
            </w:pPr>
            <w:r>
              <w:rPr>
                <w:sz w:val="24"/>
                <w:szCs w:val="24"/>
              </w:rPr>
              <w:t xml:space="preserve">Уметь создавать комплекс </w:t>
            </w:r>
            <w:r>
              <w:rPr>
                <w:sz w:val="24"/>
                <w:szCs w:val="24"/>
              </w:rPr>
              <w:lastRenderedPageBreak/>
              <w:t>документации необходимый для управления защитой персональных данных.</w:t>
            </w:r>
          </w:p>
        </w:tc>
      </w:tr>
      <w:tr w:rsidR="007017CC" w:rsidTr="007017CC">
        <w:trPr>
          <w:jc w:val="right"/>
        </w:trPr>
        <w:tc>
          <w:tcPr>
            <w:tcW w:w="1308" w:type="dxa"/>
            <w:vMerge w:val="restart"/>
          </w:tcPr>
          <w:p w:rsidR="007017CC" w:rsidRPr="007017CC" w:rsidRDefault="007017CC">
            <w:pPr>
              <w:tabs>
                <w:tab w:val="left" w:pos="540"/>
              </w:tabs>
              <w:contextualSpacing/>
              <w:jc w:val="both"/>
              <w:rPr>
                <w:sz w:val="24"/>
                <w:szCs w:val="24"/>
              </w:rPr>
            </w:pPr>
            <w:r w:rsidRPr="007017CC">
              <w:rPr>
                <w:sz w:val="24"/>
                <w:szCs w:val="24"/>
              </w:rPr>
              <w:lastRenderedPageBreak/>
              <w:t>ПКП-2 (2021)</w:t>
            </w:r>
          </w:p>
        </w:tc>
        <w:tc>
          <w:tcPr>
            <w:tcW w:w="2825" w:type="dxa"/>
            <w:vMerge w:val="restart"/>
          </w:tcPr>
          <w:p w:rsidR="007017CC" w:rsidRPr="007017CC" w:rsidRDefault="007017CC">
            <w:pPr>
              <w:tabs>
                <w:tab w:val="left" w:pos="540"/>
              </w:tabs>
              <w:suppressAutoHyphens w:val="0"/>
              <w:contextualSpacing/>
              <w:rPr>
                <w:sz w:val="24"/>
                <w:szCs w:val="24"/>
              </w:rPr>
            </w:pPr>
            <w:r w:rsidRPr="007017CC">
              <w:rPr>
                <w:iCs/>
                <w:sz w:val="24"/>
                <w:szCs w:val="24"/>
              </w:rPr>
              <w:t xml:space="preserve"> 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668" w:type="dxa"/>
            <w:tcBorders>
              <w:top w:val="nil"/>
            </w:tcBorders>
          </w:tcPr>
          <w:p w:rsidR="007017CC" w:rsidRPr="007017CC" w:rsidRDefault="007017CC" w:rsidP="007017CC">
            <w:pPr>
              <w:rPr>
                <w:sz w:val="24"/>
                <w:szCs w:val="24"/>
              </w:rPr>
            </w:pPr>
            <w:r w:rsidRPr="007017CC">
              <w:rPr>
                <w:rFonts w:eastAsia="Calibri"/>
                <w:sz w:val="24"/>
                <w:szCs w:val="24"/>
              </w:rPr>
              <w:t xml:space="preserve">1. Демонстрирует знания основных стандартов управления информационной безопасностью в кредитно-финансовых и банковских системах. </w:t>
            </w:r>
          </w:p>
        </w:tc>
        <w:tc>
          <w:tcPr>
            <w:tcW w:w="3399" w:type="dxa"/>
            <w:tcBorders>
              <w:top w:val="nil"/>
            </w:tcBorders>
          </w:tcPr>
          <w:p w:rsidR="007017CC" w:rsidRDefault="007017CC" w:rsidP="007017CC">
            <w:pPr>
              <w:tabs>
                <w:tab w:val="left" w:pos="540"/>
              </w:tabs>
              <w:contextualSpacing/>
              <w:jc w:val="both"/>
              <w:rPr>
                <w:sz w:val="24"/>
                <w:szCs w:val="24"/>
              </w:rPr>
            </w:pPr>
            <w:r>
              <w:rPr>
                <w:sz w:val="24"/>
                <w:szCs w:val="24"/>
              </w:rPr>
              <w:t xml:space="preserve">Знать </w:t>
            </w:r>
            <w:r w:rsidRPr="007017CC">
              <w:rPr>
                <w:sz w:val="24"/>
                <w:szCs w:val="24"/>
              </w:rPr>
              <w:t>основны</w:t>
            </w:r>
            <w:r>
              <w:rPr>
                <w:sz w:val="24"/>
                <w:szCs w:val="24"/>
              </w:rPr>
              <w:t>е</w:t>
            </w:r>
            <w:r w:rsidRPr="007017CC">
              <w:rPr>
                <w:sz w:val="24"/>
                <w:szCs w:val="24"/>
              </w:rPr>
              <w:t xml:space="preserve"> стандарт</w:t>
            </w:r>
            <w:r>
              <w:rPr>
                <w:sz w:val="24"/>
                <w:szCs w:val="24"/>
              </w:rPr>
              <w:t>ы</w:t>
            </w:r>
            <w:r w:rsidRPr="007017CC">
              <w:rPr>
                <w:sz w:val="24"/>
                <w:szCs w:val="24"/>
              </w:rPr>
              <w:t xml:space="preserve"> управления информационной безопасностью в кредитно-финансовых и банковских системах.</w:t>
            </w:r>
          </w:p>
          <w:p w:rsidR="007017CC" w:rsidRDefault="007017CC" w:rsidP="007017CC">
            <w:pPr>
              <w:tabs>
                <w:tab w:val="left" w:pos="540"/>
              </w:tabs>
              <w:contextualSpacing/>
              <w:jc w:val="both"/>
              <w:rPr>
                <w:sz w:val="24"/>
                <w:szCs w:val="24"/>
              </w:rPr>
            </w:pPr>
            <w:r>
              <w:rPr>
                <w:sz w:val="24"/>
                <w:szCs w:val="24"/>
              </w:rPr>
              <w:t xml:space="preserve">Уметь применять </w:t>
            </w:r>
            <w:r w:rsidRPr="007017CC">
              <w:rPr>
                <w:sz w:val="24"/>
                <w:szCs w:val="24"/>
              </w:rPr>
              <w:t>основные стандарты управления информационной безопасностью в кредитно-финансовых и банковских системах.</w:t>
            </w:r>
          </w:p>
        </w:tc>
      </w:tr>
      <w:tr w:rsidR="007017CC" w:rsidTr="007017CC">
        <w:trPr>
          <w:jc w:val="right"/>
        </w:trPr>
        <w:tc>
          <w:tcPr>
            <w:tcW w:w="1308" w:type="dxa"/>
            <w:vMerge/>
          </w:tcPr>
          <w:p w:rsidR="007017CC" w:rsidRPr="007017CC" w:rsidRDefault="007017CC">
            <w:pPr>
              <w:tabs>
                <w:tab w:val="left" w:pos="540"/>
              </w:tabs>
              <w:contextualSpacing/>
              <w:jc w:val="both"/>
              <w:rPr>
                <w:sz w:val="24"/>
                <w:szCs w:val="24"/>
              </w:rPr>
            </w:pPr>
          </w:p>
        </w:tc>
        <w:tc>
          <w:tcPr>
            <w:tcW w:w="2825" w:type="dxa"/>
            <w:vMerge/>
          </w:tcPr>
          <w:p w:rsidR="007017CC" w:rsidRPr="007017CC" w:rsidRDefault="007017CC">
            <w:pPr>
              <w:tabs>
                <w:tab w:val="left" w:pos="540"/>
              </w:tabs>
              <w:suppressAutoHyphens w:val="0"/>
              <w:contextualSpacing/>
              <w:rPr>
                <w:iCs/>
                <w:sz w:val="24"/>
                <w:szCs w:val="24"/>
              </w:rPr>
            </w:pPr>
          </w:p>
        </w:tc>
        <w:tc>
          <w:tcPr>
            <w:tcW w:w="2668" w:type="dxa"/>
            <w:tcBorders>
              <w:top w:val="nil"/>
            </w:tcBorders>
          </w:tcPr>
          <w:p w:rsidR="007017CC" w:rsidRPr="007017CC" w:rsidRDefault="007017CC" w:rsidP="00126051">
            <w:pPr>
              <w:rPr>
                <w:rFonts w:eastAsia="Calibri"/>
                <w:sz w:val="24"/>
                <w:szCs w:val="24"/>
              </w:rPr>
            </w:pPr>
            <w:r w:rsidRPr="007017CC">
              <w:rPr>
                <w:rFonts w:eastAsia="Calibri"/>
                <w:sz w:val="24"/>
                <w:szCs w:val="24"/>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tc>
        <w:tc>
          <w:tcPr>
            <w:tcW w:w="3399" w:type="dxa"/>
            <w:tcBorders>
              <w:top w:val="nil"/>
            </w:tcBorders>
          </w:tcPr>
          <w:p w:rsidR="007017CC" w:rsidRDefault="007017CC" w:rsidP="007017CC">
            <w:pPr>
              <w:tabs>
                <w:tab w:val="left" w:pos="540"/>
              </w:tabs>
              <w:contextualSpacing/>
              <w:jc w:val="both"/>
              <w:rPr>
                <w:sz w:val="24"/>
                <w:szCs w:val="24"/>
              </w:rPr>
            </w:pPr>
            <w:r>
              <w:rPr>
                <w:sz w:val="24"/>
                <w:szCs w:val="24"/>
              </w:rPr>
              <w:t xml:space="preserve">Знать </w:t>
            </w:r>
            <w:r w:rsidRPr="007017CC">
              <w:rPr>
                <w:sz w:val="24"/>
                <w:szCs w:val="24"/>
              </w:rPr>
              <w:t>комплекс мер обеспечения информационной безопасности в кредитно-финансовых и банковских системах</w:t>
            </w:r>
            <w:r>
              <w:rPr>
                <w:sz w:val="24"/>
                <w:szCs w:val="24"/>
              </w:rPr>
              <w:t>.</w:t>
            </w:r>
          </w:p>
          <w:p w:rsidR="007017CC" w:rsidRDefault="007017CC" w:rsidP="007017CC">
            <w:pPr>
              <w:tabs>
                <w:tab w:val="left" w:pos="540"/>
              </w:tabs>
              <w:contextualSpacing/>
              <w:jc w:val="both"/>
              <w:rPr>
                <w:sz w:val="24"/>
                <w:szCs w:val="24"/>
              </w:rPr>
            </w:pPr>
            <w:r>
              <w:rPr>
                <w:sz w:val="24"/>
                <w:szCs w:val="24"/>
              </w:rPr>
              <w:t>Уметь п</w:t>
            </w:r>
            <w:r w:rsidRPr="007017CC">
              <w:rPr>
                <w:sz w:val="24"/>
                <w:szCs w:val="24"/>
              </w:rPr>
              <w:t>ланир</w:t>
            </w:r>
            <w:r>
              <w:rPr>
                <w:sz w:val="24"/>
                <w:szCs w:val="24"/>
              </w:rPr>
              <w:t>овать</w:t>
            </w:r>
            <w:r w:rsidRPr="007017CC">
              <w:rPr>
                <w:sz w:val="24"/>
                <w:szCs w:val="24"/>
              </w:rPr>
              <w:t>, организ</w:t>
            </w:r>
            <w:r>
              <w:rPr>
                <w:sz w:val="24"/>
                <w:szCs w:val="24"/>
              </w:rPr>
              <w:t>овать</w:t>
            </w:r>
            <w:r w:rsidRPr="007017CC">
              <w:rPr>
                <w:sz w:val="24"/>
                <w:szCs w:val="24"/>
              </w:rPr>
              <w:t>, реализ</w:t>
            </w:r>
            <w:r>
              <w:rPr>
                <w:sz w:val="24"/>
                <w:szCs w:val="24"/>
              </w:rPr>
              <w:t>овать</w:t>
            </w:r>
            <w:r w:rsidRPr="007017CC">
              <w:rPr>
                <w:sz w:val="24"/>
                <w:szCs w:val="24"/>
              </w:rPr>
              <w:t xml:space="preserve"> и контролир</w:t>
            </w:r>
            <w:r>
              <w:rPr>
                <w:sz w:val="24"/>
                <w:szCs w:val="24"/>
              </w:rPr>
              <w:t>овать</w:t>
            </w:r>
            <w:r w:rsidRPr="007017CC">
              <w:rPr>
                <w:sz w:val="24"/>
                <w:szCs w:val="24"/>
              </w:rPr>
              <w:t xml:space="preserve"> исполнение комплекса мер обеспечения информационной безопасности в кредитно-финансовых и банковских системах</w:t>
            </w:r>
            <w:r>
              <w:rPr>
                <w:sz w:val="24"/>
                <w:szCs w:val="24"/>
              </w:rPr>
              <w:t>.</w:t>
            </w:r>
          </w:p>
        </w:tc>
      </w:tr>
      <w:tr w:rsidR="007017CC" w:rsidTr="007017CC">
        <w:trPr>
          <w:jc w:val="right"/>
        </w:trPr>
        <w:tc>
          <w:tcPr>
            <w:tcW w:w="1308" w:type="dxa"/>
            <w:vMerge/>
          </w:tcPr>
          <w:p w:rsidR="007017CC" w:rsidRPr="007017CC" w:rsidRDefault="007017CC">
            <w:pPr>
              <w:tabs>
                <w:tab w:val="left" w:pos="540"/>
              </w:tabs>
              <w:contextualSpacing/>
              <w:jc w:val="both"/>
              <w:rPr>
                <w:sz w:val="24"/>
                <w:szCs w:val="24"/>
              </w:rPr>
            </w:pPr>
          </w:p>
        </w:tc>
        <w:tc>
          <w:tcPr>
            <w:tcW w:w="2825" w:type="dxa"/>
            <w:vMerge/>
          </w:tcPr>
          <w:p w:rsidR="007017CC" w:rsidRPr="007017CC" w:rsidRDefault="007017CC">
            <w:pPr>
              <w:tabs>
                <w:tab w:val="left" w:pos="540"/>
              </w:tabs>
              <w:suppressAutoHyphens w:val="0"/>
              <w:contextualSpacing/>
              <w:rPr>
                <w:iCs/>
                <w:sz w:val="24"/>
                <w:szCs w:val="24"/>
              </w:rPr>
            </w:pPr>
          </w:p>
        </w:tc>
        <w:tc>
          <w:tcPr>
            <w:tcW w:w="2668" w:type="dxa"/>
            <w:tcBorders>
              <w:top w:val="nil"/>
            </w:tcBorders>
          </w:tcPr>
          <w:p w:rsidR="007017CC" w:rsidRPr="007017CC" w:rsidRDefault="007017CC" w:rsidP="00126051">
            <w:pPr>
              <w:rPr>
                <w:rFonts w:eastAsia="Calibri"/>
                <w:sz w:val="24"/>
                <w:szCs w:val="24"/>
              </w:rPr>
            </w:pPr>
            <w:r w:rsidRPr="007017CC">
              <w:rPr>
                <w:rFonts w:eastAsia="Calibri"/>
                <w:sz w:val="24"/>
                <w:szCs w:val="24"/>
              </w:rPr>
              <w:t>3. Демонстрирует навыки написания руководящих документов по информационной безопасности в кредитно-финансовых и банковских системах.</w:t>
            </w:r>
          </w:p>
        </w:tc>
        <w:tc>
          <w:tcPr>
            <w:tcW w:w="3399" w:type="dxa"/>
            <w:tcBorders>
              <w:top w:val="nil"/>
            </w:tcBorders>
          </w:tcPr>
          <w:p w:rsidR="007017CC" w:rsidRDefault="007017CC" w:rsidP="007017CC">
            <w:pPr>
              <w:tabs>
                <w:tab w:val="left" w:pos="540"/>
              </w:tabs>
              <w:contextualSpacing/>
              <w:jc w:val="both"/>
              <w:rPr>
                <w:sz w:val="24"/>
                <w:szCs w:val="24"/>
              </w:rPr>
            </w:pPr>
            <w:r>
              <w:rPr>
                <w:sz w:val="24"/>
                <w:szCs w:val="24"/>
              </w:rPr>
              <w:t xml:space="preserve">Знать требования </w:t>
            </w:r>
            <w:r w:rsidRPr="007017CC">
              <w:rPr>
                <w:sz w:val="24"/>
                <w:szCs w:val="24"/>
              </w:rPr>
              <w:t>написания руководящих документов по информационной безопасности в кредитно-финансовых и банковских системах.</w:t>
            </w:r>
          </w:p>
          <w:p w:rsidR="007017CC" w:rsidRDefault="007017CC" w:rsidP="007017CC">
            <w:pPr>
              <w:tabs>
                <w:tab w:val="left" w:pos="540"/>
              </w:tabs>
              <w:contextualSpacing/>
              <w:jc w:val="both"/>
              <w:rPr>
                <w:sz w:val="24"/>
                <w:szCs w:val="24"/>
              </w:rPr>
            </w:pPr>
            <w:r>
              <w:rPr>
                <w:sz w:val="24"/>
                <w:szCs w:val="24"/>
              </w:rPr>
              <w:t>Уметь д</w:t>
            </w:r>
            <w:r w:rsidRPr="007017CC">
              <w:rPr>
                <w:sz w:val="24"/>
                <w:szCs w:val="24"/>
              </w:rPr>
              <w:t>емонстрир</w:t>
            </w:r>
            <w:r>
              <w:rPr>
                <w:sz w:val="24"/>
                <w:szCs w:val="24"/>
              </w:rPr>
              <w:t>овать</w:t>
            </w:r>
            <w:r w:rsidRPr="007017CC">
              <w:rPr>
                <w:sz w:val="24"/>
                <w:szCs w:val="24"/>
              </w:rPr>
              <w:t xml:space="preserve"> навыки написания руководящих документов по информационной безопасности в кредитно-финансовых и банковских системах.</w:t>
            </w:r>
          </w:p>
        </w:tc>
      </w:tr>
      <w:tr w:rsidR="00E74858" w:rsidTr="007017CC">
        <w:trPr>
          <w:jc w:val="right"/>
        </w:trPr>
        <w:tc>
          <w:tcPr>
            <w:tcW w:w="1308" w:type="dxa"/>
            <w:vMerge w:val="restart"/>
          </w:tcPr>
          <w:p w:rsidR="00E74858" w:rsidRDefault="0096095A">
            <w:pPr>
              <w:tabs>
                <w:tab w:val="left" w:pos="540"/>
              </w:tabs>
              <w:contextualSpacing/>
              <w:jc w:val="both"/>
              <w:rPr>
                <w:sz w:val="24"/>
                <w:szCs w:val="24"/>
              </w:rPr>
            </w:pPr>
            <w:r>
              <w:rPr>
                <w:sz w:val="24"/>
                <w:szCs w:val="24"/>
              </w:rPr>
              <w:t>ПКП-2</w:t>
            </w:r>
          </w:p>
          <w:p w:rsidR="00126051" w:rsidRDefault="00126051">
            <w:pPr>
              <w:tabs>
                <w:tab w:val="left" w:pos="540"/>
              </w:tabs>
              <w:contextualSpacing/>
              <w:jc w:val="both"/>
              <w:rPr>
                <w:sz w:val="24"/>
                <w:szCs w:val="24"/>
              </w:rPr>
            </w:pPr>
            <w:r>
              <w:rPr>
                <w:sz w:val="24"/>
                <w:szCs w:val="24"/>
              </w:rPr>
              <w:t>(2022)</w:t>
            </w:r>
          </w:p>
        </w:tc>
        <w:tc>
          <w:tcPr>
            <w:tcW w:w="2825" w:type="dxa"/>
            <w:vMerge w:val="restart"/>
          </w:tcPr>
          <w:p w:rsidR="00E74858" w:rsidRDefault="0096095A">
            <w:pPr>
              <w:tabs>
                <w:tab w:val="left" w:pos="540"/>
              </w:tabs>
              <w:contextualSpacing/>
              <w:rPr>
                <w:sz w:val="24"/>
                <w:szCs w:val="24"/>
              </w:rPr>
            </w:pPr>
            <w:r>
              <w:rPr>
                <w:sz w:val="24"/>
                <w:szCs w:val="24"/>
              </w:rPr>
              <w:t>Способен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w:t>
            </w:r>
          </w:p>
        </w:tc>
        <w:tc>
          <w:tcPr>
            <w:tcW w:w="2668" w:type="dxa"/>
          </w:tcPr>
          <w:p w:rsidR="00E74858" w:rsidRDefault="0096095A">
            <w:pPr>
              <w:numPr>
                <w:ilvl w:val="0"/>
                <w:numId w:val="3"/>
              </w:numPr>
              <w:tabs>
                <w:tab w:val="left" w:pos="540"/>
              </w:tabs>
              <w:suppressAutoHyphens w:val="0"/>
              <w:contextualSpacing/>
              <w:jc w:val="both"/>
              <w:rPr>
                <w:sz w:val="24"/>
                <w:szCs w:val="24"/>
              </w:rPr>
            </w:pPr>
            <w:r>
              <w:rPr>
                <w:sz w:val="24"/>
                <w:szCs w:val="24"/>
              </w:rPr>
              <w:t>Собирает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w:t>
            </w:r>
          </w:p>
        </w:tc>
        <w:tc>
          <w:tcPr>
            <w:tcW w:w="3399" w:type="dxa"/>
          </w:tcPr>
          <w:p w:rsidR="00E74858" w:rsidRDefault="0096095A">
            <w:pPr>
              <w:tabs>
                <w:tab w:val="left" w:pos="540"/>
              </w:tabs>
              <w:contextualSpacing/>
              <w:jc w:val="both"/>
              <w:rPr>
                <w:sz w:val="24"/>
                <w:szCs w:val="24"/>
              </w:rPr>
            </w:pPr>
            <w:r>
              <w:rPr>
                <w:sz w:val="24"/>
                <w:szCs w:val="24"/>
              </w:rPr>
              <w:t xml:space="preserve">Знает способы сбора исходных данных для технико-экономического обоснования проектных решений </w:t>
            </w:r>
            <w:r w:rsidR="007017CC">
              <w:rPr>
                <w:sz w:val="24"/>
                <w:szCs w:val="24"/>
              </w:rPr>
              <w:t>про проектирование</w:t>
            </w:r>
            <w:r>
              <w:rPr>
                <w:sz w:val="24"/>
                <w:szCs w:val="24"/>
              </w:rPr>
              <w:t xml:space="preserve"> системы управления информационной безопасностью</w:t>
            </w:r>
          </w:p>
          <w:p w:rsidR="00E74858" w:rsidRDefault="0096095A">
            <w:pPr>
              <w:tabs>
                <w:tab w:val="left" w:pos="540"/>
              </w:tabs>
              <w:contextualSpacing/>
              <w:jc w:val="both"/>
              <w:rPr>
                <w:sz w:val="24"/>
                <w:szCs w:val="24"/>
              </w:rPr>
            </w:pPr>
            <w:r>
              <w:rPr>
                <w:sz w:val="24"/>
                <w:szCs w:val="24"/>
              </w:rPr>
              <w:t>Умеет собирать исходные данные для технико</w:t>
            </w:r>
            <w:r w:rsidR="00FB32DD">
              <w:rPr>
                <w:sz w:val="24"/>
                <w:szCs w:val="24"/>
              </w:rPr>
              <w:t>-</w:t>
            </w:r>
            <w:r>
              <w:rPr>
                <w:sz w:val="24"/>
                <w:szCs w:val="24"/>
              </w:rPr>
              <w:t xml:space="preserve"> экономического обоснования </w:t>
            </w:r>
            <w:r>
              <w:rPr>
                <w:sz w:val="24"/>
                <w:szCs w:val="24"/>
              </w:rPr>
              <w:lastRenderedPageBreak/>
              <w:t>проектных решений по проектированию системы управления информационной безопасностью</w:t>
            </w:r>
          </w:p>
        </w:tc>
      </w:tr>
      <w:tr w:rsidR="00E74858" w:rsidTr="007017CC">
        <w:trPr>
          <w:jc w:val="right"/>
        </w:trPr>
        <w:tc>
          <w:tcPr>
            <w:tcW w:w="1308" w:type="dxa"/>
            <w:vMerge/>
          </w:tcPr>
          <w:p w:rsidR="00E74858" w:rsidRDefault="00E74858">
            <w:pPr>
              <w:tabs>
                <w:tab w:val="left" w:pos="540"/>
              </w:tabs>
              <w:contextualSpacing/>
              <w:jc w:val="both"/>
              <w:rPr>
                <w:sz w:val="24"/>
                <w:szCs w:val="24"/>
              </w:rPr>
            </w:pPr>
          </w:p>
        </w:tc>
        <w:tc>
          <w:tcPr>
            <w:tcW w:w="2825" w:type="dxa"/>
            <w:vMerge/>
          </w:tcPr>
          <w:p w:rsidR="00E74858" w:rsidRDefault="00E74858">
            <w:pPr>
              <w:tabs>
                <w:tab w:val="left" w:pos="540"/>
              </w:tabs>
              <w:contextualSpacing/>
              <w:rPr>
                <w:sz w:val="24"/>
                <w:szCs w:val="24"/>
              </w:rPr>
            </w:pPr>
          </w:p>
        </w:tc>
        <w:tc>
          <w:tcPr>
            <w:tcW w:w="2668" w:type="dxa"/>
            <w:tcBorders>
              <w:top w:val="nil"/>
            </w:tcBorders>
          </w:tcPr>
          <w:p w:rsidR="00E74858" w:rsidRDefault="0096095A">
            <w:pPr>
              <w:numPr>
                <w:ilvl w:val="0"/>
                <w:numId w:val="3"/>
              </w:numPr>
              <w:tabs>
                <w:tab w:val="left" w:pos="540"/>
              </w:tabs>
              <w:suppressAutoHyphens w:val="0"/>
              <w:contextualSpacing/>
              <w:rPr>
                <w:sz w:val="24"/>
                <w:szCs w:val="24"/>
              </w:rPr>
            </w:pPr>
            <w:r>
              <w:rPr>
                <w:sz w:val="24"/>
                <w:szCs w:val="24"/>
              </w:rPr>
              <w:t>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w:t>
            </w:r>
            <w:r>
              <w:rPr>
                <w:sz w:val="24"/>
                <w:szCs w:val="24"/>
              </w:rPr>
              <w:softHyphen/>
              <w:t xml:space="preserve"> банковских систем.</w:t>
            </w:r>
          </w:p>
        </w:tc>
        <w:tc>
          <w:tcPr>
            <w:tcW w:w="3399" w:type="dxa"/>
            <w:tcBorders>
              <w:top w:val="nil"/>
            </w:tcBorders>
          </w:tcPr>
          <w:p w:rsidR="00E74858" w:rsidRDefault="0096095A">
            <w:pPr>
              <w:tabs>
                <w:tab w:val="left" w:pos="540"/>
              </w:tabs>
              <w:contextualSpacing/>
              <w:jc w:val="both"/>
              <w:rPr>
                <w:sz w:val="24"/>
                <w:szCs w:val="24"/>
              </w:rPr>
            </w:pPr>
            <w:r>
              <w:rPr>
                <w:sz w:val="24"/>
                <w:szCs w:val="24"/>
              </w:rPr>
              <w:t>Знает способы подготовки исходных данных для выбора и обоснования технико-экономических характеристик для проектирования системы управления информационной безопасностью</w:t>
            </w:r>
          </w:p>
          <w:p w:rsidR="00E74858" w:rsidRDefault="0096095A">
            <w:pPr>
              <w:tabs>
                <w:tab w:val="left" w:pos="540"/>
              </w:tabs>
              <w:contextualSpacing/>
              <w:jc w:val="both"/>
              <w:rPr>
                <w:sz w:val="24"/>
                <w:szCs w:val="24"/>
              </w:rPr>
            </w:pPr>
            <w:r>
              <w:rPr>
                <w:sz w:val="24"/>
                <w:szCs w:val="24"/>
              </w:rPr>
              <w:t>Умеет подготавливать исходные данные для выбора и обоснования технико-экономических характеристик для проектирования системы управления информационной безопасностью</w:t>
            </w:r>
          </w:p>
        </w:tc>
      </w:tr>
      <w:tr w:rsidR="00E74858" w:rsidTr="007017CC">
        <w:trPr>
          <w:jc w:val="right"/>
        </w:trPr>
        <w:tc>
          <w:tcPr>
            <w:tcW w:w="1308" w:type="dxa"/>
            <w:vMerge/>
          </w:tcPr>
          <w:p w:rsidR="00E74858" w:rsidRDefault="00E74858">
            <w:pPr>
              <w:tabs>
                <w:tab w:val="left" w:pos="540"/>
              </w:tabs>
              <w:contextualSpacing/>
              <w:jc w:val="both"/>
              <w:rPr>
                <w:sz w:val="24"/>
                <w:szCs w:val="24"/>
              </w:rPr>
            </w:pPr>
          </w:p>
        </w:tc>
        <w:tc>
          <w:tcPr>
            <w:tcW w:w="2825" w:type="dxa"/>
            <w:vMerge/>
          </w:tcPr>
          <w:p w:rsidR="00E74858" w:rsidRDefault="00E74858">
            <w:pPr>
              <w:tabs>
                <w:tab w:val="left" w:pos="540"/>
              </w:tabs>
              <w:contextualSpacing/>
              <w:rPr>
                <w:sz w:val="24"/>
                <w:szCs w:val="24"/>
              </w:rPr>
            </w:pPr>
          </w:p>
        </w:tc>
        <w:tc>
          <w:tcPr>
            <w:tcW w:w="2668" w:type="dxa"/>
            <w:tcBorders>
              <w:top w:val="nil"/>
            </w:tcBorders>
          </w:tcPr>
          <w:p w:rsidR="00E74858" w:rsidRDefault="0096095A">
            <w:pPr>
              <w:numPr>
                <w:ilvl w:val="0"/>
                <w:numId w:val="3"/>
              </w:numPr>
              <w:tabs>
                <w:tab w:val="left" w:pos="540"/>
              </w:tabs>
              <w:suppressAutoHyphens w:val="0"/>
              <w:contextualSpacing/>
              <w:rPr>
                <w:sz w:val="24"/>
                <w:szCs w:val="24"/>
              </w:rPr>
            </w:pPr>
            <w:r>
              <w:rPr>
                <w:sz w:val="24"/>
                <w:szCs w:val="24"/>
              </w:rPr>
              <w:t>Анализирует результаты эксплуатации системы управления информационной безопасностью автоматизированных финансово-банковских систем.</w:t>
            </w:r>
          </w:p>
        </w:tc>
        <w:tc>
          <w:tcPr>
            <w:tcW w:w="3399" w:type="dxa"/>
            <w:tcBorders>
              <w:top w:val="nil"/>
            </w:tcBorders>
          </w:tcPr>
          <w:p w:rsidR="00E74858" w:rsidRDefault="0096095A">
            <w:pPr>
              <w:tabs>
                <w:tab w:val="left" w:pos="540"/>
              </w:tabs>
              <w:contextualSpacing/>
              <w:jc w:val="both"/>
              <w:rPr>
                <w:sz w:val="24"/>
                <w:szCs w:val="24"/>
              </w:rPr>
            </w:pPr>
            <w:r>
              <w:rPr>
                <w:sz w:val="24"/>
                <w:szCs w:val="24"/>
              </w:rPr>
              <w:t>Знает способы анализа результатов эксплуатации системы управления информационной безопасностью, автоматизированных системами</w:t>
            </w:r>
          </w:p>
          <w:p w:rsidR="00E74858" w:rsidRDefault="0096095A">
            <w:pPr>
              <w:tabs>
                <w:tab w:val="left" w:pos="540"/>
              </w:tabs>
              <w:contextualSpacing/>
              <w:jc w:val="both"/>
              <w:rPr>
                <w:sz w:val="24"/>
                <w:szCs w:val="24"/>
              </w:rPr>
            </w:pPr>
            <w:r>
              <w:rPr>
                <w:sz w:val="24"/>
                <w:szCs w:val="24"/>
              </w:rPr>
              <w:t>Умеет анализировать результаты эксплуатации системы управления информационной безопасностью</w:t>
            </w:r>
          </w:p>
        </w:tc>
      </w:tr>
      <w:tr w:rsidR="00E74858" w:rsidTr="007017CC">
        <w:trPr>
          <w:jc w:val="right"/>
        </w:trPr>
        <w:tc>
          <w:tcPr>
            <w:tcW w:w="1308" w:type="dxa"/>
            <w:vMerge/>
          </w:tcPr>
          <w:p w:rsidR="00E74858" w:rsidRDefault="00E74858">
            <w:pPr>
              <w:tabs>
                <w:tab w:val="left" w:pos="540"/>
              </w:tabs>
              <w:contextualSpacing/>
              <w:jc w:val="both"/>
              <w:rPr>
                <w:sz w:val="24"/>
                <w:szCs w:val="24"/>
              </w:rPr>
            </w:pPr>
          </w:p>
        </w:tc>
        <w:tc>
          <w:tcPr>
            <w:tcW w:w="2825" w:type="dxa"/>
            <w:vMerge/>
          </w:tcPr>
          <w:p w:rsidR="00E74858" w:rsidRDefault="00E74858">
            <w:pPr>
              <w:tabs>
                <w:tab w:val="left" w:pos="540"/>
              </w:tabs>
              <w:contextualSpacing/>
              <w:rPr>
                <w:sz w:val="24"/>
                <w:szCs w:val="24"/>
              </w:rPr>
            </w:pPr>
          </w:p>
        </w:tc>
        <w:tc>
          <w:tcPr>
            <w:tcW w:w="2668" w:type="dxa"/>
            <w:tcBorders>
              <w:top w:val="nil"/>
            </w:tcBorders>
          </w:tcPr>
          <w:p w:rsidR="00E74858" w:rsidRDefault="0096095A">
            <w:pPr>
              <w:numPr>
                <w:ilvl w:val="0"/>
                <w:numId w:val="3"/>
              </w:numPr>
              <w:tabs>
                <w:tab w:val="left" w:pos="540"/>
              </w:tabs>
              <w:suppressAutoHyphens w:val="0"/>
              <w:contextualSpacing/>
              <w:rPr>
                <w:sz w:val="24"/>
                <w:szCs w:val="24"/>
              </w:rPr>
            </w:pPr>
            <w:r>
              <w:rPr>
                <w:sz w:val="24"/>
                <w:szCs w:val="24"/>
              </w:rPr>
              <w:t>Предлагает пути совершенствования системы управления информационной безопасностью автоматизированных финансово-банковских систем.</w:t>
            </w:r>
          </w:p>
        </w:tc>
        <w:tc>
          <w:tcPr>
            <w:tcW w:w="3399" w:type="dxa"/>
            <w:tcBorders>
              <w:top w:val="nil"/>
            </w:tcBorders>
          </w:tcPr>
          <w:p w:rsidR="00E74858" w:rsidRDefault="0096095A">
            <w:pPr>
              <w:tabs>
                <w:tab w:val="left" w:pos="540"/>
              </w:tabs>
              <w:contextualSpacing/>
              <w:jc w:val="both"/>
              <w:rPr>
                <w:sz w:val="24"/>
                <w:szCs w:val="24"/>
              </w:rPr>
            </w:pPr>
            <w:r>
              <w:rPr>
                <w:sz w:val="24"/>
                <w:szCs w:val="24"/>
              </w:rPr>
              <w:t>Знает методы совершенствования системы управления информационной безопасностью автоматизированных систем</w:t>
            </w:r>
          </w:p>
          <w:p w:rsidR="00E74858" w:rsidRDefault="0096095A">
            <w:pPr>
              <w:tabs>
                <w:tab w:val="left" w:pos="540"/>
              </w:tabs>
              <w:contextualSpacing/>
              <w:jc w:val="both"/>
              <w:rPr>
                <w:sz w:val="24"/>
                <w:szCs w:val="24"/>
              </w:rPr>
            </w:pPr>
            <w:r>
              <w:rPr>
                <w:sz w:val="24"/>
                <w:szCs w:val="24"/>
              </w:rPr>
              <w:t>Умеет применять методы совершенствования системы управления информационной безопасностью автоматизированных систем</w:t>
            </w:r>
          </w:p>
        </w:tc>
      </w:tr>
      <w:tr w:rsidR="00E74858" w:rsidTr="007017CC">
        <w:trPr>
          <w:jc w:val="right"/>
        </w:trPr>
        <w:tc>
          <w:tcPr>
            <w:tcW w:w="1308" w:type="dxa"/>
            <w:vMerge/>
          </w:tcPr>
          <w:p w:rsidR="00E74858" w:rsidRDefault="00E74858">
            <w:pPr>
              <w:tabs>
                <w:tab w:val="left" w:pos="540"/>
              </w:tabs>
              <w:contextualSpacing/>
              <w:jc w:val="both"/>
              <w:rPr>
                <w:sz w:val="24"/>
                <w:szCs w:val="24"/>
              </w:rPr>
            </w:pPr>
          </w:p>
        </w:tc>
        <w:tc>
          <w:tcPr>
            <w:tcW w:w="2825" w:type="dxa"/>
            <w:vMerge/>
          </w:tcPr>
          <w:p w:rsidR="00E74858" w:rsidRDefault="00E74858">
            <w:pPr>
              <w:tabs>
                <w:tab w:val="left" w:pos="540"/>
              </w:tabs>
              <w:contextualSpacing/>
              <w:rPr>
                <w:sz w:val="24"/>
                <w:szCs w:val="24"/>
              </w:rPr>
            </w:pPr>
          </w:p>
        </w:tc>
        <w:tc>
          <w:tcPr>
            <w:tcW w:w="2668" w:type="dxa"/>
            <w:tcBorders>
              <w:top w:val="nil"/>
            </w:tcBorders>
          </w:tcPr>
          <w:p w:rsidR="00E74858" w:rsidRDefault="0096095A">
            <w:pPr>
              <w:numPr>
                <w:ilvl w:val="0"/>
                <w:numId w:val="3"/>
              </w:numPr>
              <w:tabs>
                <w:tab w:val="left" w:pos="540"/>
              </w:tabs>
              <w:suppressAutoHyphens w:val="0"/>
              <w:contextualSpacing/>
              <w:rPr>
                <w:sz w:val="24"/>
                <w:szCs w:val="24"/>
              </w:rPr>
            </w:pPr>
            <w:r>
              <w:rPr>
                <w:sz w:val="24"/>
                <w:szCs w:val="24"/>
              </w:rPr>
              <w:t>Демонстрирует знание научно-обоснованных методов принятия экономических решений.</w:t>
            </w:r>
          </w:p>
        </w:tc>
        <w:tc>
          <w:tcPr>
            <w:tcW w:w="3399" w:type="dxa"/>
            <w:tcBorders>
              <w:top w:val="nil"/>
            </w:tcBorders>
          </w:tcPr>
          <w:p w:rsidR="00E74858" w:rsidRDefault="0096095A">
            <w:pPr>
              <w:tabs>
                <w:tab w:val="left" w:pos="540"/>
              </w:tabs>
              <w:contextualSpacing/>
              <w:jc w:val="both"/>
              <w:rPr>
                <w:sz w:val="24"/>
                <w:szCs w:val="24"/>
              </w:rPr>
            </w:pPr>
            <w:r>
              <w:rPr>
                <w:sz w:val="24"/>
                <w:szCs w:val="24"/>
              </w:rPr>
              <w:t>Знает научно обоснованные методы принятия экономических решений</w:t>
            </w:r>
          </w:p>
          <w:p w:rsidR="00E74858" w:rsidRDefault="0096095A">
            <w:pPr>
              <w:tabs>
                <w:tab w:val="left" w:pos="540"/>
              </w:tabs>
              <w:contextualSpacing/>
              <w:jc w:val="both"/>
              <w:rPr>
                <w:sz w:val="24"/>
                <w:szCs w:val="24"/>
              </w:rPr>
            </w:pPr>
            <w:r>
              <w:rPr>
                <w:sz w:val="24"/>
                <w:szCs w:val="24"/>
              </w:rPr>
              <w:t>Умеет применять научно-обоснованные методы принятия решений</w:t>
            </w:r>
          </w:p>
        </w:tc>
      </w:tr>
    </w:tbl>
    <w:p w:rsidR="00E74858" w:rsidRDefault="00E74858">
      <w:pPr>
        <w:tabs>
          <w:tab w:val="left" w:pos="540"/>
        </w:tabs>
        <w:ind w:firstLine="709"/>
        <w:contextualSpacing/>
        <w:jc w:val="both"/>
        <w:rPr>
          <w:szCs w:val="28"/>
        </w:rPr>
      </w:pPr>
    </w:p>
    <w:p w:rsidR="00E74858" w:rsidRDefault="0096095A">
      <w:pPr>
        <w:pStyle w:val="1"/>
        <w:ind w:firstLine="737"/>
        <w:rPr>
          <w:rFonts w:hint="eastAsia"/>
          <w:szCs w:val="28"/>
        </w:rPr>
      </w:pPr>
      <w:bookmarkStart w:id="3" w:name="__RefHeading___Toc17599_1103784749"/>
      <w:bookmarkEnd w:id="3"/>
      <w:r>
        <w:lastRenderedPageBreak/>
        <w:t>3. Место дисциплины в структуре образовательной программы</w:t>
      </w:r>
    </w:p>
    <w:p w:rsidR="00E74858" w:rsidRDefault="00E74858">
      <w:pPr>
        <w:ind w:firstLine="709"/>
        <w:jc w:val="both"/>
        <w:rPr>
          <w:bCs/>
          <w:szCs w:val="28"/>
        </w:rPr>
      </w:pPr>
    </w:p>
    <w:p w:rsidR="00E74858" w:rsidRDefault="0096095A">
      <w:pPr>
        <w:spacing w:line="360" w:lineRule="auto"/>
        <w:ind w:firstLine="709"/>
        <w:jc w:val="both"/>
      </w:pPr>
      <w:r>
        <w:rPr>
          <w:bCs/>
          <w:szCs w:val="28"/>
        </w:rPr>
        <w:t xml:space="preserve">Дисциплина «Организация защиты персональных данных» </w:t>
      </w:r>
      <w:r w:rsidR="001464AB">
        <w:rPr>
          <w:bCs/>
          <w:szCs w:val="28"/>
        </w:rPr>
        <w:t xml:space="preserve">является дисциплиной по выбору </w:t>
      </w:r>
      <w:r>
        <w:rPr>
          <w:bCs/>
          <w:szCs w:val="28"/>
        </w:rPr>
        <w:t>цикл</w:t>
      </w:r>
      <w:r w:rsidR="001464AB">
        <w:rPr>
          <w:bCs/>
          <w:szCs w:val="28"/>
        </w:rPr>
        <w:t>а</w:t>
      </w:r>
      <w:r>
        <w:rPr>
          <w:bCs/>
          <w:szCs w:val="28"/>
        </w:rPr>
        <w:t xml:space="preserve"> профиля</w:t>
      </w:r>
      <w:r w:rsidR="001464AB">
        <w:rPr>
          <w:bCs/>
          <w:szCs w:val="28"/>
        </w:rPr>
        <w:t xml:space="preserve"> (элективный)</w:t>
      </w:r>
      <w:r>
        <w:rPr>
          <w:bCs/>
          <w:szCs w:val="28"/>
        </w:rPr>
        <w:t xml:space="preserve"> по направлению подготовки 10.03.01 «Информационная безопасность».</w:t>
      </w:r>
    </w:p>
    <w:p w:rsidR="00E74858" w:rsidRDefault="00E74858">
      <w:pPr>
        <w:ind w:firstLine="709"/>
        <w:jc w:val="both"/>
        <w:rPr>
          <w:b/>
          <w:szCs w:val="28"/>
        </w:rPr>
      </w:pPr>
    </w:p>
    <w:p w:rsidR="00E74858" w:rsidRDefault="0096095A">
      <w:pPr>
        <w:pStyle w:val="1"/>
        <w:ind w:firstLine="794"/>
        <w:jc w:val="both"/>
        <w:rPr>
          <w:rFonts w:hint="eastAsia"/>
        </w:rPr>
      </w:pPr>
      <w:bookmarkStart w:id="4" w:name="__RefHeading___Toc17601_1103784749"/>
      <w:bookmarkEnd w:id="4"/>
      <w: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E74858" w:rsidRDefault="0096095A">
      <w:pPr>
        <w:tabs>
          <w:tab w:val="right" w:pos="851"/>
        </w:tabs>
        <w:ind w:firstLine="709"/>
        <w:jc w:val="both"/>
        <w:rPr>
          <w:szCs w:val="28"/>
        </w:rPr>
      </w:pPr>
      <w:r>
        <w:rPr>
          <w:szCs w:val="28"/>
        </w:rPr>
        <w:t>Информация представляется в табличной форме.</w:t>
      </w:r>
    </w:p>
    <w:p w:rsidR="00E74858" w:rsidRDefault="0096095A">
      <w:pPr>
        <w:keepNext/>
        <w:ind w:left="567"/>
        <w:jc w:val="right"/>
        <w:rPr>
          <w:szCs w:val="28"/>
        </w:rPr>
      </w:pPr>
      <w:r>
        <w:rPr>
          <w:szCs w:val="28"/>
        </w:rPr>
        <w:t>Таблица 1</w:t>
      </w:r>
    </w:p>
    <w:p w:rsidR="00E74858" w:rsidRDefault="00E74858">
      <w:pPr>
        <w:keepNext/>
        <w:ind w:left="567"/>
        <w:jc w:val="right"/>
        <w:rPr>
          <w:sz w:val="24"/>
          <w:szCs w:val="24"/>
        </w:rPr>
      </w:pPr>
    </w:p>
    <w:tbl>
      <w:tblPr>
        <w:tblW w:w="5000" w:type="pct"/>
        <w:tblInd w:w="113" w:type="dxa"/>
        <w:tblLayout w:type="fixed"/>
        <w:tblLook w:val="04A0" w:firstRow="1" w:lastRow="0" w:firstColumn="1" w:lastColumn="0" w:noHBand="0" w:noVBand="1"/>
      </w:tblPr>
      <w:tblGrid>
        <w:gridCol w:w="6792"/>
        <w:gridCol w:w="1844"/>
        <w:gridCol w:w="1559"/>
      </w:tblGrid>
      <w:tr w:rsidR="00E74858" w:rsidTr="001464AB">
        <w:tc>
          <w:tcPr>
            <w:tcW w:w="6948"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rPr>
                <w:sz w:val="24"/>
                <w:szCs w:val="24"/>
              </w:rPr>
            </w:pPr>
            <w:r>
              <w:rPr>
                <w:sz w:val="24"/>
                <w:szCs w:val="24"/>
              </w:rPr>
              <w:t>Вид учебной работы   по дисциплине</w:t>
            </w:r>
          </w:p>
        </w:tc>
        <w:tc>
          <w:tcPr>
            <w:tcW w:w="188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Всего</w:t>
            </w:r>
          </w:p>
          <w:p w:rsidR="00E74858" w:rsidRDefault="0096095A">
            <w:pPr>
              <w:pStyle w:val="ae"/>
              <w:keepNext/>
              <w:ind w:left="0"/>
              <w:jc w:val="center"/>
              <w:rPr>
                <w:sz w:val="24"/>
                <w:szCs w:val="24"/>
              </w:rPr>
            </w:pPr>
            <w:r>
              <w:rPr>
                <w:sz w:val="24"/>
                <w:szCs w:val="24"/>
              </w:rPr>
              <w:t>(в з/е и часах)</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Семестр 7</w:t>
            </w:r>
          </w:p>
          <w:p w:rsidR="00E74858" w:rsidRDefault="0096095A">
            <w:pPr>
              <w:pStyle w:val="ae"/>
              <w:ind w:left="0"/>
              <w:jc w:val="center"/>
              <w:rPr>
                <w:sz w:val="24"/>
                <w:szCs w:val="24"/>
              </w:rPr>
            </w:pPr>
            <w:r>
              <w:rPr>
                <w:sz w:val="24"/>
                <w:szCs w:val="24"/>
              </w:rPr>
              <w:t>(в часах)</w:t>
            </w:r>
          </w:p>
        </w:tc>
      </w:tr>
      <w:tr w:rsidR="00E74858" w:rsidTr="001464AB">
        <w:tc>
          <w:tcPr>
            <w:tcW w:w="6948"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rPr>
                <w:sz w:val="24"/>
                <w:szCs w:val="24"/>
              </w:rPr>
            </w:pPr>
            <w:r>
              <w:rPr>
                <w:sz w:val="24"/>
                <w:szCs w:val="24"/>
              </w:rPr>
              <w:t>Общая трудоемкость дисциплины</w:t>
            </w:r>
          </w:p>
        </w:tc>
        <w:tc>
          <w:tcPr>
            <w:tcW w:w="188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3 з/е 108 ч.</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i/>
                <w:sz w:val="24"/>
                <w:szCs w:val="24"/>
              </w:rPr>
            </w:pPr>
            <w:r>
              <w:rPr>
                <w:sz w:val="24"/>
                <w:szCs w:val="24"/>
              </w:rPr>
              <w:t>108</w:t>
            </w:r>
          </w:p>
        </w:tc>
      </w:tr>
      <w:tr w:rsidR="00E74858" w:rsidTr="001464AB">
        <w:tc>
          <w:tcPr>
            <w:tcW w:w="6948"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rPr>
                <w:i/>
                <w:sz w:val="24"/>
                <w:szCs w:val="24"/>
              </w:rPr>
            </w:pPr>
            <w:r>
              <w:rPr>
                <w:i/>
                <w:sz w:val="24"/>
                <w:szCs w:val="24"/>
              </w:rPr>
              <w:t>Контактная работа - Аудиторные занятия</w:t>
            </w:r>
          </w:p>
        </w:tc>
        <w:tc>
          <w:tcPr>
            <w:tcW w:w="188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34</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34</w:t>
            </w:r>
          </w:p>
        </w:tc>
      </w:tr>
      <w:tr w:rsidR="00E74858" w:rsidTr="001464AB">
        <w:tc>
          <w:tcPr>
            <w:tcW w:w="6948"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rPr>
                <w:i/>
                <w:sz w:val="24"/>
                <w:szCs w:val="24"/>
              </w:rPr>
            </w:pPr>
            <w:r>
              <w:rPr>
                <w:i/>
                <w:sz w:val="24"/>
                <w:szCs w:val="24"/>
              </w:rPr>
              <w:t>Лекции</w:t>
            </w:r>
          </w:p>
        </w:tc>
        <w:tc>
          <w:tcPr>
            <w:tcW w:w="188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16</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16</w:t>
            </w:r>
          </w:p>
        </w:tc>
      </w:tr>
      <w:tr w:rsidR="00E74858" w:rsidTr="001464AB">
        <w:tc>
          <w:tcPr>
            <w:tcW w:w="6948"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rPr>
                <w:i/>
                <w:sz w:val="24"/>
                <w:szCs w:val="24"/>
              </w:rPr>
            </w:pPr>
            <w:r>
              <w:rPr>
                <w:i/>
                <w:sz w:val="24"/>
                <w:szCs w:val="24"/>
              </w:rPr>
              <w:t>Семинары, практические занятия</w:t>
            </w:r>
          </w:p>
        </w:tc>
        <w:tc>
          <w:tcPr>
            <w:tcW w:w="188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18</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18</w:t>
            </w:r>
          </w:p>
        </w:tc>
      </w:tr>
      <w:tr w:rsidR="00E74858" w:rsidTr="001464AB">
        <w:tc>
          <w:tcPr>
            <w:tcW w:w="6948"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rPr>
                <w:i/>
                <w:sz w:val="24"/>
                <w:szCs w:val="24"/>
              </w:rPr>
            </w:pPr>
            <w:r>
              <w:rPr>
                <w:i/>
                <w:sz w:val="24"/>
                <w:szCs w:val="24"/>
              </w:rPr>
              <w:t>Самостоятельная работа</w:t>
            </w:r>
          </w:p>
        </w:tc>
        <w:tc>
          <w:tcPr>
            <w:tcW w:w="188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74</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74</w:t>
            </w:r>
          </w:p>
        </w:tc>
      </w:tr>
      <w:tr w:rsidR="001464AB" w:rsidTr="001464AB">
        <w:tc>
          <w:tcPr>
            <w:tcW w:w="6948" w:type="dxa"/>
            <w:tcBorders>
              <w:top w:val="single" w:sz="4" w:space="0" w:color="000000"/>
              <w:left w:val="single" w:sz="4" w:space="0" w:color="000000"/>
              <w:bottom w:val="single" w:sz="4" w:space="0" w:color="000000"/>
              <w:right w:val="single" w:sz="4" w:space="0" w:color="000000"/>
            </w:tcBorders>
            <w:shd w:val="clear" w:color="auto" w:fill="auto"/>
          </w:tcPr>
          <w:p w:rsidR="001464AB" w:rsidRDefault="001464AB" w:rsidP="001464AB">
            <w:pPr>
              <w:pStyle w:val="ae"/>
              <w:keepNext/>
              <w:ind w:left="0"/>
              <w:rPr>
                <w:sz w:val="24"/>
                <w:szCs w:val="24"/>
              </w:rPr>
            </w:pPr>
            <w:r>
              <w:rPr>
                <w:sz w:val="24"/>
                <w:szCs w:val="24"/>
              </w:rPr>
              <w:t>Вид текущего контроля</w:t>
            </w:r>
          </w:p>
        </w:tc>
        <w:tc>
          <w:tcPr>
            <w:tcW w:w="1882" w:type="dxa"/>
            <w:tcBorders>
              <w:top w:val="single" w:sz="4" w:space="0" w:color="000000"/>
              <w:left w:val="single" w:sz="4" w:space="0" w:color="000000"/>
              <w:bottom w:val="single" w:sz="4" w:space="0" w:color="000000"/>
              <w:right w:val="single" w:sz="4" w:space="0" w:color="000000"/>
            </w:tcBorders>
            <w:shd w:val="clear" w:color="auto" w:fill="auto"/>
          </w:tcPr>
          <w:p w:rsidR="001464AB" w:rsidRDefault="001464AB" w:rsidP="001464AB">
            <w:pPr>
              <w:pStyle w:val="ae"/>
              <w:keepNext/>
              <w:ind w:left="0"/>
              <w:jc w:val="center"/>
              <w:rPr>
                <w:sz w:val="24"/>
                <w:szCs w:val="24"/>
              </w:rPr>
            </w:pPr>
            <w:r>
              <w:rPr>
                <w:sz w:val="24"/>
                <w:szCs w:val="24"/>
              </w:rPr>
              <w:t>Контр. Раб.</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rsidR="001464AB" w:rsidRDefault="001464AB" w:rsidP="001464AB">
            <w:pPr>
              <w:pStyle w:val="ae"/>
              <w:keepNext/>
              <w:ind w:left="0"/>
              <w:jc w:val="center"/>
              <w:rPr>
                <w:sz w:val="24"/>
                <w:szCs w:val="24"/>
              </w:rPr>
            </w:pPr>
            <w:r>
              <w:rPr>
                <w:sz w:val="24"/>
                <w:szCs w:val="24"/>
              </w:rPr>
              <w:t>Контр. Раб.</w:t>
            </w:r>
          </w:p>
        </w:tc>
      </w:tr>
      <w:tr w:rsidR="001464AB" w:rsidTr="001464AB">
        <w:tc>
          <w:tcPr>
            <w:tcW w:w="6948" w:type="dxa"/>
            <w:tcBorders>
              <w:top w:val="single" w:sz="4" w:space="0" w:color="000000"/>
              <w:left w:val="single" w:sz="4" w:space="0" w:color="000000"/>
              <w:bottom w:val="single" w:sz="4" w:space="0" w:color="000000"/>
              <w:right w:val="single" w:sz="4" w:space="0" w:color="000000"/>
            </w:tcBorders>
            <w:shd w:val="clear" w:color="auto" w:fill="auto"/>
          </w:tcPr>
          <w:p w:rsidR="001464AB" w:rsidRDefault="001464AB" w:rsidP="001464AB">
            <w:pPr>
              <w:pStyle w:val="ae"/>
              <w:keepNext/>
              <w:ind w:left="0"/>
              <w:rPr>
                <w:sz w:val="24"/>
                <w:szCs w:val="24"/>
              </w:rPr>
            </w:pPr>
            <w:r>
              <w:rPr>
                <w:sz w:val="24"/>
                <w:szCs w:val="24"/>
              </w:rPr>
              <w:t>Вид промежуточной аттестации</w:t>
            </w:r>
          </w:p>
        </w:tc>
        <w:tc>
          <w:tcPr>
            <w:tcW w:w="1882" w:type="dxa"/>
            <w:tcBorders>
              <w:top w:val="single" w:sz="4" w:space="0" w:color="000000"/>
              <w:left w:val="single" w:sz="4" w:space="0" w:color="000000"/>
              <w:bottom w:val="single" w:sz="4" w:space="0" w:color="000000"/>
              <w:right w:val="single" w:sz="4" w:space="0" w:color="000000"/>
            </w:tcBorders>
            <w:shd w:val="clear" w:color="auto" w:fill="auto"/>
          </w:tcPr>
          <w:p w:rsidR="001464AB" w:rsidRDefault="001464AB" w:rsidP="001464AB">
            <w:pPr>
              <w:pStyle w:val="ae"/>
              <w:keepNext/>
              <w:ind w:left="0"/>
              <w:jc w:val="center"/>
              <w:rPr>
                <w:sz w:val="24"/>
                <w:szCs w:val="24"/>
              </w:rPr>
            </w:pPr>
            <w:r>
              <w:rPr>
                <w:sz w:val="24"/>
                <w:szCs w:val="24"/>
              </w:rPr>
              <w:t>зачет</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rsidR="001464AB" w:rsidRDefault="001464AB" w:rsidP="001464AB">
            <w:pPr>
              <w:pStyle w:val="ae"/>
              <w:keepNext/>
              <w:ind w:left="0"/>
              <w:jc w:val="center"/>
              <w:rPr>
                <w:sz w:val="24"/>
                <w:szCs w:val="24"/>
              </w:rPr>
            </w:pPr>
            <w:r>
              <w:rPr>
                <w:sz w:val="24"/>
                <w:szCs w:val="24"/>
              </w:rPr>
              <w:t>зачет</w:t>
            </w:r>
          </w:p>
        </w:tc>
      </w:tr>
    </w:tbl>
    <w:p w:rsidR="00E74858" w:rsidRDefault="00E74858">
      <w:pPr>
        <w:pStyle w:val="af0"/>
        <w:jc w:val="both"/>
        <w:rPr>
          <w:b w:val="0"/>
          <w:szCs w:val="28"/>
        </w:rPr>
      </w:pPr>
    </w:p>
    <w:p w:rsidR="00E74858" w:rsidRDefault="00E74858">
      <w:pPr>
        <w:pStyle w:val="af0"/>
        <w:ind w:firstLine="709"/>
        <w:jc w:val="both"/>
        <w:rPr>
          <w:b w:val="0"/>
          <w:szCs w:val="28"/>
        </w:rPr>
      </w:pPr>
    </w:p>
    <w:p w:rsidR="00E74858" w:rsidRDefault="0096095A">
      <w:pPr>
        <w:pStyle w:val="1"/>
        <w:ind w:firstLine="794"/>
        <w:jc w:val="both"/>
        <w:rPr>
          <w:rFonts w:hint="eastAsia"/>
        </w:rPr>
      </w:pPr>
      <w:bookmarkStart w:id="5" w:name="__RefHeading___Toc17744_1103784749"/>
      <w:bookmarkEnd w:id="5"/>
      <w: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E74858" w:rsidRDefault="00E74858">
      <w:pPr>
        <w:ind w:firstLine="709"/>
        <w:jc w:val="both"/>
        <w:rPr>
          <w:b/>
          <w:bCs/>
          <w:szCs w:val="28"/>
        </w:rPr>
      </w:pPr>
    </w:p>
    <w:p w:rsidR="00E74858" w:rsidRDefault="0096095A">
      <w:pPr>
        <w:pStyle w:val="2"/>
        <w:ind w:firstLine="794"/>
        <w:rPr>
          <w:rFonts w:hint="eastAsia"/>
          <w:szCs w:val="28"/>
        </w:rPr>
      </w:pPr>
      <w:bookmarkStart w:id="6" w:name="__RefHeading___Toc17746_1103784749"/>
      <w:bookmarkEnd w:id="6"/>
      <w:r>
        <w:t>5.1. Содержание дисциплины</w:t>
      </w:r>
    </w:p>
    <w:p w:rsidR="00E74858" w:rsidRDefault="00E74858">
      <w:pPr>
        <w:tabs>
          <w:tab w:val="left" w:pos="993"/>
          <w:tab w:val="left" w:pos="1276"/>
          <w:tab w:val="left" w:pos="1418"/>
          <w:tab w:val="left" w:pos="2552"/>
        </w:tabs>
        <w:ind w:firstLine="709"/>
        <w:contextualSpacing/>
        <w:jc w:val="both"/>
        <w:rPr>
          <w:szCs w:val="28"/>
        </w:rPr>
      </w:pPr>
    </w:p>
    <w:p w:rsidR="00E74858" w:rsidRDefault="0096095A">
      <w:pPr>
        <w:spacing w:line="360" w:lineRule="auto"/>
        <w:ind w:firstLine="709"/>
        <w:jc w:val="both"/>
      </w:pPr>
      <w:r>
        <w:rPr>
          <w:b/>
          <w:szCs w:val="28"/>
        </w:rPr>
        <w:t>Тема 1. Вводная.</w:t>
      </w:r>
      <w:r>
        <w:rPr>
          <w:szCs w:val="28"/>
        </w:rPr>
        <w:t xml:space="preserve"> Цели и задачи дисциплины. Основные понятия и определения в области информационной безопасности.</w:t>
      </w:r>
      <w:r>
        <w:t xml:space="preserve"> </w:t>
      </w:r>
      <w:r>
        <w:rPr>
          <w:szCs w:val="28"/>
        </w:rPr>
        <w:t>Виды защиты информации согласно ГОСТ 50922-2006.</w:t>
      </w:r>
      <w:r>
        <w:t xml:space="preserve"> </w:t>
      </w:r>
      <w:r>
        <w:rPr>
          <w:szCs w:val="28"/>
        </w:rPr>
        <w:t>Эволюция понятия «информационная безопасность» в Российской Федерации.</w:t>
      </w:r>
      <w:r>
        <w:t xml:space="preserve"> </w:t>
      </w:r>
      <w:r>
        <w:rPr>
          <w:szCs w:val="28"/>
        </w:rPr>
        <w:t>Понятие «информационная безопасность» в законодательных и нормативных документах.</w:t>
      </w:r>
      <w:r>
        <w:t xml:space="preserve"> </w:t>
      </w:r>
      <w:r>
        <w:rPr>
          <w:szCs w:val="28"/>
        </w:rPr>
        <w:t>Федеральный закон от 27.07.2006 № 149-ФЗ «Об информации, информационных технологиях и о защите информации». Федеральный закон от 27.07.2006 № 152-ФЗ «О персональных данных».</w:t>
      </w:r>
      <w:r>
        <w:t xml:space="preserve"> </w:t>
      </w:r>
      <w:r>
        <w:rPr>
          <w:szCs w:val="28"/>
        </w:rPr>
        <w:t xml:space="preserve">Что такое персональные </w:t>
      </w:r>
      <w:r>
        <w:rPr>
          <w:szCs w:val="28"/>
        </w:rPr>
        <w:lastRenderedPageBreak/>
        <w:t>данные и как их можно обрабатывать.</w:t>
      </w:r>
    </w:p>
    <w:p w:rsidR="00E74858" w:rsidRDefault="00E74858">
      <w:pPr>
        <w:spacing w:line="360" w:lineRule="auto"/>
        <w:ind w:firstLine="709"/>
        <w:jc w:val="both"/>
        <w:rPr>
          <w:szCs w:val="28"/>
        </w:rPr>
      </w:pPr>
    </w:p>
    <w:p w:rsidR="00E74858" w:rsidRDefault="0096095A">
      <w:pPr>
        <w:spacing w:line="360" w:lineRule="auto"/>
        <w:ind w:firstLine="709"/>
        <w:jc w:val="both"/>
      </w:pPr>
      <w:r>
        <w:rPr>
          <w:b/>
          <w:szCs w:val="28"/>
        </w:rPr>
        <w:t>Тема 2. Нормативные документы в области защиты персональных данных.</w:t>
      </w:r>
      <w:r>
        <w:t xml:space="preserve"> </w:t>
      </w:r>
      <w:r>
        <w:rPr>
          <w:szCs w:val="28"/>
        </w:rPr>
        <w:t>Конвенция Совета Европы о защите физических лиц при автоматизированной обработке персональных данных (Страсбург, 28 января 1981 года). Классификация персональных данных исходя из правового режима.</w:t>
      </w:r>
      <w:r>
        <w:t xml:space="preserve"> </w:t>
      </w:r>
      <w:r>
        <w:rPr>
          <w:szCs w:val="28"/>
        </w:rPr>
        <w:t>Классификация персональных данных по признаку свободы оборота.</w:t>
      </w:r>
      <w:r>
        <w:t xml:space="preserve"> </w:t>
      </w:r>
      <w:r>
        <w:rPr>
          <w:szCs w:val="28"/>
        </w:rPr>
        <w:t>Федеральный закон N 13-ФЗ, направленный на повышение эффективности реализации мер административной ответственности в области персональных данных, обеспечение защиты прав субъектов персональных данных.</w:t>
      </w:r>
      <w:r>
        <w:t xml:space="preserve"> </w:t>
      </w:r>
      <w:r>
        <w:rPr>
          <w:szCs w:val="28"/>
        </w:rPr>
        <w:t>Закон о связи, относящийся к обработке персональных данных.</w:t>
      </w:r>
    </w:p>
    <w:p w:rsidR="00E74858" w:rsidRDefault="00E74858">
      <w:pPr>
        <w:spacing w:line="360" w:lineRule="auto"/>
        <w:ind w:firstLine="709"/>
        <w:jc w:val="both"/>
        <w:rPr>
          <w:szCs w:val="28"/>
        </w:rPr>
      </w:pPr>
    </w:p>
    <w:p w:rsidR="00E74858" w:rsidRDefault="0096095A">
      <w:pPr>
        <w:spacing w:line="360" w:lineRule="auto"/>
        <w:ind w:firstLine="709"/>
        <w:jc w:val="both"/>
      </w:pPr>
      <w:r>
        <w:rPr>
          <w:b/>
          <w:szCs w:val="28"/>
        </w:rPr>
        <w:t>Тема 3. Требования по защите персональных данных.</w:t>
      </w:r>
      <w:r>
        <w:rPr>
          <w:szCs w:val="28"/>
        </w:rPr>
        <w:t xml:space="preserve"> Защита персональных данных работников.</w:t>
      </w:r>
      <w:r>
        <w:t xml:space="preserve"> </w:t>
      </w:r>
      <w:r>
        <w:rPr>
          <w:szCs w:val="28"/>
        </w:rPr>
        <w:t>Разъяснения Роскомнадзора по защите персональных данных работников.</w:t>
      </w:r>
      <w:r>
        <w:t xml:space="preserve"> </w:t>
      </w:r>
      <w:r>
        <w:rPr>
          <w:szCs w:val="28"/>
        </w:rPr>
        <w:t>Разъяснения Роскомнадзора по распространению и обработке биометрических персональных данных. Ответственность за невыполнение законных требований органов контроля.</w:t>
      </w:r>
      <w:r>
        <w:t xml:space="preserve"> </w:t>
      </w:r>
      <w:r>
        <w:rPr>
          <w:szCs w:val="28"/>
        </w:rPr>
        <w:t>КоАП Статья 19.5.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w:t>
      </w:r>
    </w:p>
    <w:p w:rsidR="00E74858" w:rsidRDefault="00E74858">
      <w:pPr>
        <w:spacing w:line="360" w:lineRule="auto"/>
        <w:ind w:firstLine="709"/>
        <w:jc w:val="both"/>
        <w:rPr>
          <w:szCs w:val="28"/>
        </w:rPr>
      </w:pPr>
    </w:p>
    <w:p w:rsidR="00E74858" w:rsidRDefault="0096095A">
      <w:pPr>
        <w:spacing w:line="360" w:lineRule="auto"/>
        <w:ind w:firstLine="709"/>
        <w:jc w:val="both"/>
      </w:pPr>
      <w:r>
        <w:rPr>
          <w:b/>
          <w:szCs w:val="28"/>
        </w:rPr>
        <w:t>Тема 4. Оператор персональных данных.</w:t>
      </w:r>
      <w:r>
        <w:rPr>
          <w:szCs w:val="28"/>
        </w:rPr>
        <w:t xml:space="preserve"> В каком случае не нужно регистрироваться как оператор персональных данных.</w:t>
      </w:r>
      <w:r>
        <w:t xml:space="preserve"> </w:t>
      </w:r>
      <w:r>
        <w:rPr>
          <w:szCs w:val="28"/>
        </w:rPr>
        <w:t>Уведомление об обработке персональных данных. Обязанности оператора персональных данных.</w:t>
      </w:r>
      <w:r>
        <w:t xml:space="preserve"> </w:t>
      </w:r>
      <w:r>
        <w:rPr>
          <w:szCs w:val="28"/>
        </w:rPr>
        <w:t>Проверки регуляторов по обеспечению информационной безопасности персональных данных.</w:t>
      </w:r>
      <w:r>
        <w:t xml:space="preserve"> </w:t>
      </w:r>
      <w:r>
        <w:rPr>
          <w:szCs w:val="28"/>
        </w:rPr>
        <w:t xml:space="preserve">Виды предусмотренных законодательством проверок. Надзор за деятельностью лицензиата ФСТЭК России (постановление Правительства РФ от 03.02.2012 № 79 «О лицензировании деятельности по технической защите конфиденциальной информации»). По обращению Роскомнадзора (федеральный закон № 152-ФЗ от 27.07.2006 «О персональных данных»). Внеплановые проверки по контролю </w:t>
      </w:r>
      <w:r>
        <w:rPr>
          <w:szCs w:val="28"/>
        </w:rPr>
        <w:lastRenderedPageBreak/>
        <w:t>нарушений обязательных требований (федеральный закон № 294-ФЗ от 26.12.2008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74858" w:rsidRDefault="00E74858">
      <w:pPr>
        <w:spacing w:line="360" w:lineRule="auto"/>
        <w:ind w:firstLine="709"/>
        <w:jc w:val="both"/>
        <w:rPr>
          <w:szCs w:val="28"/>
        </w:rPr>
      </w:pPr>
    </w:p>
    <w:p w:rsidR="00E74858" w:rsidRDefault="0096095A">
      <w:pPr>
        <w:spacing w:line="360" w:lineRule="auto"/>
        <w:ind w:firstLine="709"/>
        <w:jc w:val="both"/>
      </w:pPr>
      <w:r>
        <w:rPr>
          <w:b/>
          <w:szCs w:val="28"/>
        </w:rPr>
        <w:t>Тема 5. Обеспечение безопасности персональных данных при их обработке.</w:t>
      </w:r>
      <w:r>
        <w:t xml:space="preserve"> </w:t>
      </w:r>
      <w:r>
        <w:rPr>
          <w:szCs w:val="28"/>
        </w:rPr>
        <w:t>Нормативно-правовое регулирование.</w:t>
      </w:r>
      <w:r>
        <w:t xml:space="preserve"> </w:t>
      </w:r>
      <w:r>
        <w:rPr>
          <w:szCs w:val="28"/>
        </w:rPr>
        <w:t>Приказ ФСТЭК России от 18.02.2013 г. № 21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Приказ ФСТЭК России от 11.02.2013 г. № 17 «Об утверждении Требований о защите информации, не составляющей. государственную тайну, содержащейся в государственных информационных системах». «Методика определения актуальных угроз безопасности персональных данных при их обработке в информационных системах персональных данных» (утв. ФСТЭК РФ 14.02.2008).</w:t>
      </w:r>
    </w:p>
    <w:p w:rsidR="00E74858" w:rsidRDefault="00E74858">
      <w:pPr>
        <w:spacing w:line="360" w:lineRule="auto"/>
        <w:ind w:firstLine="709"/>
        <w:jc w:val="both"/>
        <w:rPr>
          <w:szCs w:val="28"/>
        </w:rPr>
      </w:pPr>
    </w:p>
    <w:p w:rsidR="0096095A" w:rsidRDefault="0096095A">
      <w:pPr>
        <w:spacing w:line="360" w:lineRule="auto"/>
        <w:ind w:firstLine="709"/>
        <w:jc w:val="both"/>
        <w:rPr>
          <w:szCs w:val="28"/>
        </w:rPr>
      </w:pPr>
    </w:p>
    <w:p w:rsidR="00E74858" w:rsidRDefault="0096095A">
      <w:pPr>
        <w:spacing w:line="360" w:lineRule="auto"/>
        <w:ind w:firstLine="709"/>
        <w:jc w:val="both"/>
      </w:pPr>
      <w:r>
        <w:rPr>
          <w:b/>
          <w:szCs w:val="28"/>
        </w:rPr>
        <w:t>Тема 6. Базовая модель угроз безопасности персональных данных при их обработке в информационных системах персональных данных.</w:t>
      </w:r>
      <w:r>
        <w:rPr>
          <w:szCs w:val="28"/>
        </w:rPr>
        <w:t xml:space="preserve">  (Выписка) (утв. ФСТЭК РФ 15.02.2008). Специальные требования и рекомендации по технической защите конфиденциальной информации (СТР-К) (утв. решением Коллегии Гостехкомиссии России № 7.2/02.03.2001 г.). Приказ ФСБ России от 10.07.2014 г.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p>
    <w:p w:rsidR="00E74858" w:rsidRDefault="00E74858">
      <w:pPr>
        <w:spacing w:line="360" w:lineRule="auto"/>
        <w:ind w:firstLine="709"/>
        <w:jc w:val="both"/>
        <w:rPr>
          <w:szCs w:val="28"/>
        </w:rPr>
      </w:pPr>
    </w:p>
    <w:p w:rsidR="00E74858" w:rsidRDefault="0096095A">
      <w:pPr>
        <w:spacing w:line="360" w:lineRule="auto"/>
        <w:ind w:firstLine="709"/>
        <w:jc w:val="both"/>
      </w:pPr>
      <w:r>
        <w:rPr>
          <w:b/>
          <w:szCs w:val="28"/>
        </w:rPr>
        <w:t>Тема 7. Методические рекомендации по разработке нормативных правовых актов, определяющих угрозы безопасности персональных данных.</w:t>
      </w:r>
      <w:r>
        <w:rPr>
          <w:szCs w:val="28"/>
        </w:rPr>
        <w:t xml:space="preserve"> </w:t>
      </w:r>
      <w:r>
        <w:rPr>
          <w:szCs w:val="28"/>
        </w:rPr>
        <w:lastRenderedPageBreak/>
        <w:t>«Обработка персональных данных в информационных системах персональных данных, эксплуатируемых при осуществлении соответствующих видов деятельности» (утв. ФСБ России 31.03.2015 N 149/7/2/6-432). Постановление Правительства РФ от 1 ноября 2012г. №1119.</w:t>
      </w:r>
      <w:r>
        <w:t xml:space="preserve"> </w:t>
      </w:r>
      <w:r>
        <w:rPr>
          <w:szCs w:val="28"/>
        </w:rPr>
        <w:t>Четыре типа ИСПДн в зависимости от категории ПДн.</w:t>
      </w:r>
      <w:r>
        <w:t xml:space="preserve"> </w:t>
      </w:r>
      <w:r>
        <w:rPr>
          <w:szCs w:val="28"/>
        </w:rPr>
        <w:t>Уровень защищенности ПДн при их обработке в ИСПДн.</w:t>
      </w:r>
    </w:p>
    <w:p w:rsidR="00E74858" w:rsidRDefault="00E74858">
      <w:pPr>
        <w:spacing w:line="360" w:lineRule="auto"/>
        <w:ind w:firstLine="709"/>
        <w:jc w:val="both"/>
        <w:rPr>
          <w:szCs w:val="28"/>
        </w:rPr>
      </w:pPr>
    </w:p>
    <w:p w:rsidR="00E74858" w:rsidRDefault="0096095A">
      <w:pPr>
        <w:spacing w:line="360" w:lineRule="auto"/>
        <w:ind w:firstLine="709"/>
        <w:jc w:val="both"/>
      </w:pPr>
      <w:r>
        <w:rPr>
          <w:b/>
          <w:szCs w:val="28"/>
        </w:rPr>
        <w:t>Тема 8.</w:t>
      </w:r>
      <w:r>
        <w:rPr>
          <w:b/>
        </w:rPr>
        <w:t xml:space="preserve"> </w:t>
      </w:r>
      <w:r>
        <w:rPr>
          <w:b/>
          <w:szCs w:val="28"/>
        </w:rPr>
        <w:t>Создание системы защиты персональных данных.</w:t>
      </w:r>
      <w:r>
        <w:rPr>
          <w:szCs w:val="28"/>
        </w:rPr>
        <w:t xml:space="preserve"> Информационная система персональных данных. Алгоритм формирования ИСПДн.</w:t>
      </w:r>
      <w:r>
        <w:t xml:space="preserve"> </w:t>
      </w:r>
      <w:r>
        <w:rPr>
          <w:szCs w:val="28"/>
        </w:rPr>
        <w:t>«Специальные требования и рекомендации по технической защите конфиденциальной информации». Утверждены приказом Гостехкомиссии России от 30 августа 2002 г. № 282 (для служебного пользования) и ГОСТ Р 51583-2014 «Защита информации. Порядок создания автоматизированных систем в защищённом исполнении. Основные положения». Предпроектная стадия создания СЗПДн.</w:t>
      </w:r>
      <w:r>
        <w:t xml:space="preserve"> </w:t>
      </w:r>
      <w:r>
        <w:rPr>
          <w:szCs w:val="28"/>
        </w:rPr>
        <w:t>Стадия проектирования и реализации СЗПДн.</w:t>
      </w:r>
      <w:r>
        <w:t xml:space="preserve"> </w:t>
      </w:r>
      <w:r>
        <w:rPr>
          <w:szCs w:val="28"/>
        </w:rPr>
        <w:t>Стадия ввода в действие СЗПДн. Средства защиты информации в ИСПДн (СЗПДн).</w:t>
      </w:r>
    </w:p>
    <w:p w:rsidR="00E74858" w:rsidRDefault="00E74858">
      <w:pPr>
        <w:ind w:firstLine="709"/>
        <w:jc w:val="both"/>
        <w:rPr>
          <w:szCs w:val="28"/>
        </w:rPr>
      </w:pPr>
    </w:p>
    <w:p w:rsidR="00E74858" w:rsidRDefault="0096095A">
      <w:pPr>
        <w:pStyle w:val="2"/>
        <w:ind w:firstLine="737"/>
        <w:rPr>
          <w:rFonts w:hint="eastAsia"/>
          <w:szCs w:val="28"/>
        </w:rPr>
      </w:pPr>
      <w:bookmarkStart w:id="7" w:name="__RefHeading___Toc17748_1103784749"/>
      <w:bookmarkEnd w:id="7"/>
      <w:r>
        <w:t>5.2. Учебно–тематический план</w:t>
      </w:r>
    </w:p>
    <w:p w:rsidR="00E74858" w:rsidRDefault="00E74858">
      <w:pPr>
        <w:ind w:firstLine="709"/>
        <w:jc w:val="both"/>
        <w:rPr>
          <w:b/>
          <w:szCs w:val="28"/>
        </w:rPr>
      </w:pPr>
    </w:p>
    <w:p w:rsidR="00E74858" w:rsidRDefault="0096095A">
      <w:pPr>
        <w:tabs>
          <w:tab w:val="right" w:pos="851"/>
        </w:tabs>
        <w:ind w:firstLine="709"/>
        <w:jc w:val="right"/>
        <w:rPr>
          <w:szCs w:val="28"/>
        </w:rPr>
      </w:pPr>
      <w:r>
        <w:rPr>
          <w:szCs w:val="28"/>
        </w:rPr>
        <w:t>Таблица 2</w:t>
      </w:r>
    </w:p>
    <w:tbl>
      <w:tblPr>
        <w:tblW w:w="10200" w:type="dxa"/>
        <w:jc w:val="right"/>
        <w:tblLayout w:type="fixed"/>
        <w:tblLook w:val="04A0" w:firstRow="1" w:lastRow="0" w:firstColumn="1" w:lastColumn="0" w:noHBand="0" w:noVBand="1"/>
      </w:tblPr>
      <w:tblGrid>
        <w:gridCol w:w="475"/>
        <w:gridCol w:w="2704"/>
        <w:gridCol w:w="845"/>
        <w:gridCol w:w="1022"/>
        <w:gridCol w:w="1023"/>
        <w:gridCol w:w="1528"/>
        <w:gridCol w:w="1226"/>
        <w:gridCol w:w="1377"/>
      </w:tblGrid>
      <w:tr w:rsidR="00E74858">
        <w:trPr>
          <w:jc w:val="right"/>
        </w:trPr>
        <w:tc>
          <w:tcPr>
            <w:tcW w:w="47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w:t>
            </w:r>
          </w:p>
          <w:p w:rsidR="00E74858" w:rsidRDefault="0096095A">
            <w:pPr>
              <w:tabs>
                <w:tab w:val="right" w:pos="851"/>
              </w:tabs>
              <w:jc w:val="both"/>
              <w:rPr>
                <w:sz w:val="24"/>
                <w:szCs w:val="24"/>
              </w:rPr>
            </w:pPr>
            <w:r>
              <w:rPr>
                <w:sz w:val="24"/>
                <w:szCs w:val="24"/>
              </w:rPr>
              <w:t>пп/п</w:t>
            </w:r>
          </w:p>
        </w:tc>
        <w:tc>
          <w:tcPr>
            <w:tcW w:w="27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rPr>
                <w:sz w:val="22"/>
                <w:szCs w:val="22"/>
              </w:rPr>
            </w:pPr>
            <w:r>
              <w:rPr>
                <w:b/>
                <w:sz w:val="22"/>
                <w:szCs w:val="22"/>
              </w:rPr>
              <w:t>Наименование тем (разделов) дисциплины</w:t>
            </w:r>
          </w:p>
        </w:tc>
        <w:tc>
          <w:tcPr>
            <w:tcW w:w="5644" w:type="dxa"/>
            <w:gridSpan w:val="5"/>
            <w:tcBorders>
              <w:top w:val="single" w:sz="4" w:space="0" w:color="000000"/>
              <w:left w:val="single" w:sz="4" w:space="0" w:color="000000"/>
              <w:bottom w:val="single" w:sz="4" w:space="0" w:color="000000"/>
              <w:right w:val="single" w:sz="4" w:space="0" w:color="000000"/>
            </w:tcBorders>
          </w:tcPr>
          <w:p w:rsidR="00E74858" w:rsidRDefault="0096095A">
            <w:pPr>
              <w:tabs>
                <w:tab w:val="right" w:pos="851"/>
              </w:tabs>
              <w:ind w:firstLine="709"/>
              <w:jc w:val="both"/>
              <w:rPr>
                <w:b/>
                <w:sz w:val="24"/>
                <w:szCs w:val="24"/>
              </w:rPr>
            </w:pPr>
            <w:r>
              <w:rPr>
                <w:b/>
                <w:sz w:val="24"/>
                <w:szCs w:val="24"/>
              </w:rPr>
              <w:t>Трудоемкость в часах</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b/>
                <w:sz w:val="24"/>
                <w:szCs w:val="24"/>
              </w:rPr>
            </w:pPr>
            <w:r>
              <w:rPr>
                <w:b/>
                <w:sz w:val="24"/>
                <w:szCs w:val="24"/>
              </w:rPr>
              <w:t>Формы текущего контроля успеваемости</w:t>
            </w:r>
          </w:p>
        </w:tc>
      </w:tr>
      <w:tr w:rsidR="00E74858">
        <w:trPr>
          <w:jc w:val="right"/>
        </w:trPr>
        <w:tc>
          <w:tcPr>
            <w:tcW w:w="474" w:type="dxa"/>
            <w:vMerge/>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ind w:firstLine="709"/>
              <w:jc w:val="both"/>
              <w:rPr>
                <w:sz w:val="24"/>
                <w:szCs w:val="24"/>
              </w:rPr>
            </w:pPr>
          </w:p>
        </w:tc>
        <w:tc>
          <w:tcPr>
            <w:tcW w:w="2703" w:type="dxa"/>
            <w:vMerge/>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ind w:firstLine="709"/>
              <w:jc w:val="both"/>
              <w:rPr>
                <w:sz w:val="24"/>
                <w:szCs w:val="24"/>
              </w:rPr>
            </w:pPr>
          </w:p>
        </w:tc>
        <w:tc>
          <w:tcPr>
            <w:tcW w:w="8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b/>
                <w:sz w:val="24"/>
                <w:szCs w:val="24"/>
              </w:rPr>
            </w:pPr>
            <w:r>
              <w:rPr>
                <w:b/>
                <w:sz w:val="24"/>
                <w:szCs w:val="24"/>
              </w:rPr>
              <w:t>Всего</w:t>
            </w:r>
          </w:p>
        </w:tc>
        <w:tc>
          <w:tcPr>
            <w:tcW w:w="3573" w:type="dxa"/>
            <w:gridSpan w:val="3"/>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rPr>
                <w:b/>
                <w:sz w:val="24"/>
                <w:szCs w:val="24"/>
              </w:rPr>
            </w:pPr>
            <w:r>
              <w:rPr>
                <w:b/>
                <w:sz w:val="24"/>
                <w:szCs w:val="24"/>
              </w:rPr>
              <w:t>Контактная работа - Аудиторная работа</w:t>
            </w:r>
          </w:p>
        </w:tc>
        <w:tc>
          <w:tcPr>
            <w:tcW w:w="12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b/>
                <w:sz w:val="24"/>
                <w:szCs w:val="24"/>
              </w:rPr>
              <w:t>Самостоятельная работа</w:t>
            </w: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jc w:val="both"/>
              <w:rPr>
                <w:sz w:val="24"/>
                <w:szCs w:val="24"/>
              </w:rPr>
            </w:pPr>
          </w:p>
        </w:tc>
      </w:tr>
      <w:tr w:rsidR="00E74858">
        <w:trPr>
          <w:jc w:val="right"/>
        </w:trPr>
        <w:tc>
          <w:tcPr>
            <w:tcW w:w="474" w:type="dxa"/>
            <w:vMerge/>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ind w:firstLine="709"/>
              <w:jc w:val="both"/>
              <w:rPr>
                <w:sz w:val="24"/>
                <w:szCs w:val="24"/>
              </w:rPr>
            </w:pPr>
          </w:p>
        </w:tc>
        <w:tc>
          <w:tcPr>
            <w:tcW w:w="2703" w:type="dxa"/>
            <w:vMerge/>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ind w:firstLine="709"/>
              <w:jc w:val="both"/>
              <w:rPr>
                <w:sz w:val="24"/>
                <w:szCs w:val="24"/>
              </w:rPr>
            </w:pPr>
          </w:p>
        </w:tc>
        <w:tc>
          <w:tcPr>
            <w:tcW w:w="845" w:type="dxa"/>
            <w:vMerge/>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ind w:firstLine="709"/>
              <w:jc w:val="both"/>
              <w:rPr>
                <w:sz w:val="24"/>
                <w:szCs w:val="24"/>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Общая, в т.ч.:</w:t>
            </w:r>
          </w:p>
        </w:tc>
        <w:tc>
          <w:tcPr>
            <w:tcW w:w="1023"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Лекции</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2"/>
                <w:szCs w:val="22"/>
              </w:rPr>
            </w:pPr>
            <w:r>
              <w:rPr>
                <w:sz w:val="22"/>
                <w:szCs w:val="22"/>
              </w:rPr>
              <w:t>Семинары, практические занятия</w:t>
            </w:r>
          </w:p>
          <w:p w:rsidR="00E74858" w:rsidRDefault="00E74858">
            <w:pPr>
              <w:tabs>
                <w:tab w:val="right" w:pos="851"/>
              </w:tabs>
              <w:jc w:val="both"/>
              <w:rPr>
                <w:sz w:val="24"/>
                <w:szCs w:val="24"/>
              </w:rPr>
            </w:pPr>
          </w:p>
        </w:tc>
        <w:tc>
          <w:tcPr>
            <w:tcW w:w="1226" w:type="dxa"/>
            <w:vMerge/>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ind w:firstLine="709"/>
              <w:jc w:val="both"/>
              <w:rPr>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ind w:firstLine="709"/>
              <w:jc w:val="both"/>
              <w:rPr>
                <w:sz w:val="24"/>
                <w:szCs w:val="24"/>
              </w:rPr>
            </w:pPr>
          </w:p>
        </w:tc>
      </w:tr>
      <w:tr w:rsidR="00E74858">
        <w:trPr>
          <w:jc w:val="right"/>
        </w:trPr>
        <w:tc>
          <w:tcPr>
            <w:tcW w:w="474"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numPr>
                <w:ilvl w:val="0"/>
                <w:numId w:val="4"/>
              </w:numPr>
              <w:tabs>
                <w:tab w:val="clear" w:pos="720"/>
                <w:tab w:val="right" w:pos="851"/>
              </w:tabs>
              <w:jc w:val="both"/>
              <w:rPr>
                <w:sz w:val="24"/>
                <w:szCs w:val="24"/>
              </w:rPr>
            </w:pP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Вводная</w:t>
            </w:r>
          </w:p>
        </w:tc>
        <w:tc>
          <w:tcPr>
            <w:tcW w:w="845"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13</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4</w:t>
            </w:r>
          </w:p>
        </w:tc>
        <w:tc>
          <w:tcPr>
            <w:tcW w:w="1023"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226"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9</w:t>
            </w:r>
          </w:p>
        </w:tc>
        <w:tc>
          <w:tcPr>
            <w:tcW w:w="1377"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Проверочная работа</w:t>
            </w:r>
          </w:p>
        </w:tc>
      </w:tr>
      <w:tr w:rsidR="00E74858">
        <w:trPr>
          <w:jc w:val="right"/>
        </w:trPr>
        <w:tc>
          <w:tcPr>
            <w:tcW w:w="474" w:type="dxa"/>
            <w:tcBorders>
              <w:left w:val="single" w:sz="4" w:space="0" w:color="000000"/>
              <w:bottom w:val="single" w:sz="4" w:space="0" w:color="000000"/>
              <w:right w:val="single" w:sz="4" w:space="0" w:color="000000"/>
            </w:tcBorders>
            <w:shd w:val="clear" w:color="auto" w:fill="auto"/>
          </w:tcPr>
          <w:p w:rsidR="00E74858" w:rsidRDefault="00E74858">
            <w:pPr>
              <w:numPr>
                <w:ilvl w:val="0"/>
                <w:numId w:val="4"/>
              </w:numPr>
              <w:tabs>
                <w:tab w:val="clear" w:pos="720"/>
                <w:tab w:val="right" w:pos="851"/>
              </w:tabs>
              <w:jc w:val="both"/>
              <w:rPr>
                <w:sz w:val="24"/>
                <w:szCs w:val="24"/>
              </w:rPr>
            </w:pPr>
          </w:p>
        </w:tc>
        <w:tc>
          <w:tcPr>
            <w:tcW w:w="270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rPr>
                <w:sz w:val="24"/>
                <w:szCs w:val="24"/>
              </w:rPr>
            </w:pPr>
            <w:r>
              <w:rPr>
                <w:sz w:val="24"/>
                <w:szCs w:val="24"/>
              </w:rPr>
              <w:t>Нормативные документы в области защиты персональных данных</w:t>
            </w:r>
          </w:p>
        </w:tc>
        <w:tc>
          <w:tcPr>
            <w:tcW w:w="845"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13</w:t>
            </w:r>
          </w:p>
        </w:tc>
        <w:tc>
          <w:tcPr>
            <w:tcW w:w="1022"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4</w:t>
            </w:r>
          </w:p>
        </w:tc>
        <w:tc>
          <w:tcPr>
            <w:tcW w:w="102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528"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226"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9</w:t>
            </w:r>
          </w:p>
        </w:tc>
        <w:tc>
          <w:tcPr>
            <w:tcW w:w="1377"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Доклады, презентации, разбор кейсов</w:t>
            </w:r>
          </w:p>
        </w:tc>
      </w:tr>
      <w:tr w:rsidR="00E74858">
        <w:trPr>
          <w:jc w:val="right"/>
        </w:trPr>
        <w:tc>
          <w:tcPr>
            <w:tcW w:w="474" w:type="dxa"/>
            <w:tcBorders>
              <w:left w:val="single" w:sz="4" w:space="0" w:color="000000"/>
              <w:bottom w:val="single" w:sz="4" w:space="0" w:color="000000"/>
              <w:right w:val="single" w:sz="4" w:space="0" w:color="000000"/>
            </w:tcBorders>
            <w:shd w:val="clear" w:color="auto" w:fill="auto"/>
          </w:tcPr>
          <w:p w:rsidR="00E74858" w:rsidRDefault="00E74858">
            <w:pPr>
              <w:numPr>
                <w:ilvl w:val="0"/>
                <w:numId w:val="4"/>
              </w:numPr>
              <w:tabs>
                <w:tab w:val="clear" w:pos="720"/>
                <w:tab w:val="right" w:pos="851"/>
              </w:tabs>
              <w:jc w:val="both"/>
              <w:rPr>
                <w:sz w:val="24"/>
                <w:szCs w:val="24"/>
              </w:rPr>
            </w:pPr>
          </w:p>
        </w:tc>
        <w:tc>
          <w:tcPr>
            <w:tcW w:w="270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rPr>
                <w:sz w:val="24"/>
                <w:szCs w:val="24"/>
              </w:rPr>
            </w:pPr>
            <w:r>
              <w:rPr>
                <w:sz w:val="24"/>
                <w:szCs w:val="24"/>
              </w:rPr>
              <w:t>Требования по защите персональных данных</w:t>
            </w:r>
          </w:p>
        </w:tc>
        <w:tc>
          <w:tcPr>
            <w:tcW w:w="845"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13</w:t>
            </w:r>
          </w:p>
        </w:tc>
        <w:tc>
          <w:tcPr>
            <w:tcW w:w="1022"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4</w:t>
            </w:r>
          </w:p>
        </w:tc>
        <w:tc>
          <w:tcPr>
            <w:tcW w:w="102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528"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226"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9</w:t>
            </w:r>
          </w:p>
        </w:tc>
        <w:tc>
          <w:tcPr>
            <w:tcW w:w="1377"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Доклады, презентации, разбор кейсов</w:t>
            </w:r>
          </w:p>
        </w:tc>
      </w:tr>
      <w:tr w:rsidR="00E74858">
        <w:trPr>
          <w:jc w:val="right"/>
        </w:trPr>
        <w:tc>
          <w:tcPr>
            <w:tcW w:w="474" w:type="dxa"/>
            <w:tcBorders>
              <w:left w:val="single" w:sz="4" w:space="0" w:color="000000"/>
              <w:bottom w:val="single" w:sz="4" w:space="0" w:color="000000"/>
              <w:right w:val="single" w:sz="4" w:space="0" w:color="000000"/>
            </w:tcBorders>
            <w:shd w:val="clear" w:color="auto" w:fill="auto"/>
          </w:tcPr>
          <w:p w:rsidR="00E74858" w:rsidRDefault="00E74858">
            <w:pPr>
              <w:numPr>
                <w:ilvl w:val="0"/>
                <w:numId w:val="4"/>
              </w:numPr>
              <w:tabs>
                <w:tab w:val="clear" w:pos="720"/>
                <w:tab w:val="right" w:pos="851"/>
              </w:tabs>
              <w:jc w:val="both"/>
              <w:rPr>
                <w:sz w:val="24"/>
                <w:szCs w:val="24"/>
              </w:rPr>
            </w:pPr>
          </w:p>
        </w:tc>
        <w:tc>
          <w:tcPr>
            <w:tcW w:w="270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 xml:space="preserve">Оператор персональных </w:t>
            </w:r>
            <w:r>
              <w:rPr>
                <w:sz w:val="24"/>
                <w:szCs w:val="24"/>
              </w:rPr>
              <w:lastRenderedPageBreak/>
              <w:t>данных</w:t>
            </w:r>
          </w:p>
        </w:tc>
        <w:tc>
          <w:tcPr>
            <w:tcW w:w="845"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lastRenderedPageBreak/>
              <w:t>13</w:t>
            </w:r>
          </w:p>
        </w:tc>
        <w:tc>
          <w:tcPr>
            <w:tcW w:w="1022"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4</w:t>
            </w:r>
          </w:p>
        </w:tc>
        <w:tc>
          <w:tcPr>
            <w:tcW w:w="102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528"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226"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9</w:t>
            </w:r>
          </w:p>
        </w:tc>
        <w:tc>
          <w:tcPr>
            <w:tcW w:w="1377"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 xml:space="preserve">Доклады, </w:t>
            </w:r>
            <w:r>
              <w:rPr>
                <w:sz w:val="24"/>
                <w:szCs w:val="24"/>
              </w:rPr>
              <w:lastRenderedPageBreak/>
              <w:t>презентации, разбор кейсов, проверочная работа</w:t>
            </w:r>
          </w:p>
        </w:tc>
      </w:tr>
      <w:tr w:rsidR="00E74858">
        <w:trPr>
          <w:jc w:val="right"/>
        </w:trPr>
        <w:tc>
          <w:tcPr>
            <w:tcW w:w="474" w:type="dxa"/>
            <w:tcBorders>
              <w:left w:val="single" w:sz="4" w:space="0" w:color="000000"/>
              <w:bottom w:val="single" w:sz="4" w:space="0" w:color="000000"/>
              <w:right w:val="single" w:sz="4" w:space="0" w:color="000000"/>
            </w:tcBorders>
            <w:shd w:val="clear" w:color="auto" w:fill="auto"/>
          </w:tcPr>
          <w:p w:rsidR="00E74858" w:rsidRDefault="00E74858">
            <w:pPr>
              <w:numPr>
                <w:ilvl w:val="0"/>
                <w:numId w:val="4"/>
              </w:numPr>
              <w:tabs>
                <w:tab w:val="clear" w:pos="720"/>
                <w:tab w:val="right" w:pos="851"/>
              </w:tabs>
              <w:jc w:val="both"/>
              <w:rPr>
                <w:sz w:val="24"/>
                <w:szCs w:val="24"/>
              </w:rPr>
            </w:pPr>
          </w:p>
        </w:tc>
        <w:tc>
          <w:tcPr>
            <w:tcW w:w="270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Обеспечение безопасности персональных данных при их обработке</w:t>
            </w:r>
          </w:p>
        </w:tc>
        <w:tc>
          <w:tcPr>
            <w:tcW w:w="845"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13</w:t>
            </w:r>
          </w:p>
        </w:tc>
        <w:tc>
          <w:tcPr>
            <w:tcW w:w="1022"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4</w:t>
            </w:r>
          </w:p>
        </w:tc>
        <w:tc>
          <w:tcPr>
            <w:tcW w:w="102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528"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226"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9</w:t>
            </w:r>
          </w:p>
        </w:tc>
        <w:tc>
          <w:tcPr>
            <w:tcW w:w="1377"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Решение задач по теме.</w:t>
            </w:r>
          </w:p>
        </w:tc>
      </w:tr>
      <w:tr w:rsidR="00E74858">
        <w:trPr>
          <w:jc w:val="right"/>
        </w:trPr>
        <w:tc>
          <w:tcPr>
            <w:tcW w:w="474" w:type="dxa"/>
            <w:tcBorders>
              <w:left w:val="single" w:sz="4" w:space="0" w:color="000000"/>
              <w:bottom w:val="single" w:sz="4" w:space="0" w:color="000000"/>
              <w:right w:val="single" w:sz="4" w:space="0" w:color="000000"/>
            </w:tcBorders>
            <w:shd w:val="clear" w:color="auto" w:fill="auto"/>
          </w:tcPr>
          <w:p w:rsidR="00E74858" w:rsidRDefault="00E74858">
            <w:pPr>
              <w:numPr>
                <w:ilvl w:val="0"/>
                <w:numId w:val="4"/>
              </w:numPr>
              <w:tabs>
                <w:tab w:val="clear" w:pos="720"/>
                <w:tab w:val="right" w:pos="851"/>
              </w:tabs>
              <w:jc w:val="both"/>
              <w:rPr>
                <w:sz w:val="24"/>
                <w:szCs w:val="24"/>
              </w:rPr>
            </w:pPr>
          </w:p>
        </w:tc>
        <w:tc>
          <w:tcPr>
            <w:tcW w:w="270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rPr>
                <w:sz w:val="24"/>
                <w:szCs w:val="24"/>
              </w:rPr>
            </w:pPr>
            <w:r>
              <w:rPr>
                <w:sz w:val="24"/>
                <w:szCs w:val="24"/>
              </w:rPr>
              <w:t>Базовая модель угроз безопасности персональных данных при их обработке в информационных системах персональных данных</w:t>
            </w:r>
          </w:p>
        </w:tc>
        <w:tc>
          <w:tcPr>
            <w:tcW w:w="845"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13</w:t>
            </w:r>
          </w:p>
        </w:tc>
        <w:tc>
          <w:tcPr>
            <w:tcW w:w="1022"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4</w:t>
            </w:r>
          </w:p>
        </w:tc>
        <w:tc>
          <w:tcPr>
            <w:tcW w:w="102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528"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226"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9</w:t>
            </w:r>
          </w:p>
        </w:tc>
        <w:tc>
          <w:tcPr>
            <w:tcW w:w="1377"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Решение задач по теме.</w:t>
            </w:r>
          </w:p>
        </w:tc>
      </w:tr>
      <w:tr w:rsidR="00E74858">
        <w:trPr>
          <w:jc w:val="right"/>
        </w:trPr>
        <w:tc>
          <w:tcPr>
            <w:tcW w:w="474" w:type="dxa"/>
            <w:tcBorders>
              <w:left w:val="single" w:sz="4" w:space="0" w:color="000000"/>
              <w:bottom w:val="single" w:sz="4" w:space="0" w:color="000000"/>
              <w:right w:val="single" w:sz="4" w:space="0" w:color="000000"/>
            </w:tcBorders>
            <w:shd w:val="clear" w:color="auto" w:fill="auto"/>
          </w:tcPr>
          <w:p w:rsidR="00E74858" w:rsidRDefault="00E74858">
            <w:pPr>
              <w:numPr>
                <w:ilvl w:val="0"/>
                <w:numId w:val="4"/>
              </w:numPr>
              <w:tabs>
                <w:tab w:val="clear" w:pos="720"/>
                <w:tab w:val="right" w:pos="851"/>
              </w:tabs>
              <w:jc w:val="both"/>
              <w:rPr>
                <w:sz w:val="24"/>
                <w:szCs w:val="24"/>
              </w:rPr>
            </w:pPr>
          </w:p>
        </w:tc>
        <w:tc>
          <w:tcPr>
            <w:tcW w:w="270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Методические рекомендации по разработке нормативных правовых актов, определяющих угрозы безопасности персональных данных</w:t>
            </w:r>
          </w:p>
        </w:tc>
        <w:tc>
          <w:tcPr>
            <w:tcW w:w="845"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13</w:t>
            </w:r>
          </w:p>
        </w:tc>
        <w:tc>
          <w:tcPr>
            <w:tcW w:w="1022"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4</w:t>
            </w:r>
          </w:p>
        </w:tc>
        <w:tc>
          <w:tcPr>
            <w:tcW w:w="102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528"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226"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9</w:t>
            </w:r>
          </w:p>
        </w:tc>
        <w:tc>
          <w:tcPr>
            <w:tcW w:w="1377"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Решение задач по теме, проверочная работа.</w:t>
            </w:r>
          </w:p>
        </w:tc>
      </w:tr>
      <w:tr w:rsidR="00E74858">
        <w:trPr>
          <w:jc w:val="right"/>
        </w:trPr>
        <w:tc>
          <w:tcPr>
            <w:tcW w:w="474" w:type="dxa"/>
            <w:tcBorders>
              <w:left w:val="single" w:sz="4" w:space="0" w:color="000000"/>
              <w:bottom w:val="single" w:sz="4" w:space="0" w:color="000000"/>
              <w:right w:val="single" w:sz="4" w:space="0" w:color="000000"/>
            </w:tcBorders>
            <w:shd w:val="clear" w:color="auto" w:fill="auto"/>
          </w:tcPr>
          <w:p w:rsidR="00E74858" w:rsidRDefault="00E74858">
            <w:pPr>
              <w:numPr>
                <w:ilvl w:val="0"/>
                <w:numId w:val="4"/>
              </w:numPr>
              <w:tabs>
                <w:tab w:val="clear" w:pos="720"/>
                <w:tab w:val="right" w:pos="851"/>
              </w:tabs>
              <w:jc w:val="both"/>
              <w:rPr>
                <w:sz w:val="24"/>
                <w:szCs w:val="24"/>
              </w:rPr>
            </w:pPr>
          </w:p>
        </w:tc>
        <w:tc>
          <w:tcPr>
            <w:tcW w:w="270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Создание системы защиты персональных данных</w:t>
            </w:r>
          </w:p>
        </w:tc>
        <w:tc>
          <w:tcPr>
            <w:tcW w:w="845"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17</w:t>
            </w:r>
          </w:p>
        </w:tc>
        <w:tc>
          <w:tcPr>
            <w:tcW w:w="1022"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6</w:t>
            </w:r>
          </w:p>
        </w:tc>
        <w:tc>
          <w:tcPr>
            <w:tcW w:w="102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528"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4</w:t>
            </w:r>
          </w:p>
        </w:tc>
        <w:tc>
          <w:tcPr>
            <w:tcW w:w="1226"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11</w:t>
            </w:r>
          </w:p>
        </w:tc>
        <w:tc>
          <w:tcPr>
            <w:tcW w:w="1377"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Решение задач по теме. Разбор кейсов.</w:t>
            </w:r>
          </w:p>
        </w:tc>
      </w:tr>
      <w:tr w:rsidR="00E74858">
        <w:trPr>
          <w:jc w:val="right"/>
        </w:trPr>
        <w:tc>
          <w:tcPr>
            <w:tcW w:w="474"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ind w:firstLine="709"/>
              <w:jc w:val="both"/>
              <w:rPr>
                <w:sz w:val="24"/>
                <w:szCs w:val="24"/>
              </w:rPr>
            </w:pP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В целом по дисциплине</w:t>
            </w:r>
          </w:p>
        </w:tc>
        <w:tc>
          <w:tcPr>
            <w:tcW w:w="845"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108</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E74858" w:rsidRPr="001464AB" w:rsidRDefault="0096095A">
            <w:pPr>
              <w:tabs>
                <w:tab w:val="right" w:pos="851"/>
              </w:tabs>
              <w:jc w:val="right"/>
              <w:rPr>
                <w:sz w:val="24"/>
                <w:szCs w:val="24"/>
              </w:rPr>
            </w:pPr>
            <w:r w:rsidRPr="001464AB">
              <w:rPr>
                <w:sz w:val="24"/>
                <w:szCs w:val="24"/>
              </w:rPr>
              <w:t>34</w:t>
            </w:r>
          </w:p>
          <w:p w:rsidR="001464AB" w:rsidRPr="001464AB" w:rsidRDefault="001464AB">
            <w:pPr>
              <w:tabs>
                <w:tab w:val="right" w:pos="851"/>
              </w:tabs>
              <w:jc w:val="right"/>
              <w:rPr>
                <w:sz w:val="24"/>
                <w:szCs w:val="24"/>
              </w:rPr>
            </w:pPr>
          </w:p>
        </w:tc>
        <w:tc>
          <w:tcPr>
            <w:tcW w:w="1023"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16</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color w:val="000000"/>
                <w:sz w:val="24"/>
                <w:szCs w:val="24"/>
              </w:rPr>
              <w:t>18</w:t>
            </w:r>
          </w:p>
        </w:tc>
        <w:tc>
          <w:tcPr>
            <w:tcW w:w="1226"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74</w:t>
            </w:r>
          </w:p>
        </w:tc>
        <w:tc>
          <w:tcPr>
            <w:tcW w:w="1377"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Согласно учебному плану:</w:t>
            </w:r>
          </w:p>
          <w:p w:rsidR="00E74858" w:rsidRDefault="0096095A">
            <w:pPr>
              <w:tabs>
                <w:tab w:val="right" w:pos="851"/>
              </w:tabs>
              <w:jc w:val="both"/>
              <w:rPr>
                <w:sz w:val="24"/>
                <w:szCs w:val="24"/>
              </w:rPr>
            </w:pPr>
            <w:r>
              <w:rPr>
                <w:sz w:val="24"/>
                <w:szCs w:val="24"/>
              </w:rPr>
              <w:t>Контрольная работа</w:t>
            </w:r>
          </w:p>
        </w:tc>
      </w:tr>
      <w:tr w:rsidR="00E74858">
        <w:trPr>
          <w:jc w:val="right"/>
        </w:trPr>
        <w:tc>
          <w:tcPr>
            <w:tcW w:w="474"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ind w:firstLine="709"/>
              <w:jc w:val="both"/>
              <w:rPr>
                <w:sz w:val="24"/>
                <w:szCs w:val="24"/>
              </w:rPr>
            </w:pP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highlight w:val="yellow"/>
              </w:rPr>
            </w:pPr>
            <w:r>
              <w:rPr>
                <w:sz w:val="24"/>
                <w:szCs w:val="24"/>
              </w:rPr>
              <w:t>Итого в %</w:t>
            </w:r>
          </w:p>
        </w:tc>
        <w:tc>
          <w:tcPr>
            <w:tcW w:w="845"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jc w:val="right"/>
              <w:rPr>
                <w:sz w:val="24"/>
                <w:szCs w:val="24"/>
                <w:highlight w:val="yellow"/>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31%</w:t>
            </w:r>
          </w:p>
        </w:tc>
        <w:tc>
          <w:tcPr>
            <w:tcW w:w="1023" w:type="dxa"/>
            <w:tcBorders>
              <w:top w:val="single" w:sz="4" w:space="0" w:color="000000"/>
              <w:left w:val="single" w:sz="4" w:space="0" w:color="000000"/>
              <w:bottom w:val="single" w:sz="4" w:space="0" w:color="000000"/>
              <w:right w:val="single" w:sz="4" w:space="0" w:color="000000"/>
            </w:tcBorders>
            <w:shd w:val="clear" w:color="auto" w:fill="auto"/>
          </w:tcPr>
          <w:p w:rsidR="00E74858" w:rsidRPr="00663654" w:rsidRDefault="001464AB">
            <w:pPr>
              <w:tabs>
                <w:tab w:val="right" w:pos="851"/>
              </w:tabs>
              <w:jc w:val="right"/>
              <w:rPr>
                <w:strike/>
                <w:color w:val="FF0000"/>
                <w:sz w:val="24"/>
                <w:szCs w:val="24"/>
              </w:rPr>
            </w:pPr>
            <w:r w:rsidRPr="00663654">
              <w:rPr>
                <w:sz w:val="24"/>
                <w:szCs w:val="24"/>
              </w:rPr>
              <w:t>47</w:t>
            </w:r>
            <w:r w:rsidR="00663654" w:rsidRPr="00663654">
              <w:rPr>
                <w:sz w:val="24"/>
                <w:szCs w:val="24"/>
              </w:rPr>
              <w:t>%</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rsidR="00E74858" w:rsidRPr="00663654" w:rsidRDefault="001464AB">
            <w:pPr>
              <w:tabs>
                <w:tab w:val="right" w:pos="851"/>
              </w:tabs>
              <w:jc w:val="right"/>
              <w:rPr>
                <w:strike/>
                <w:color w:val="FF0000"/>
                <w:sz w:val="24"/>
                <w:szCs w:val="24"/>
              </w:rPr>
            </w:pPr>
            <w:r w:rsidRPr="00663654">
              <w:rPr>
                <w:sz w:val="24"/>
                <w:szCs w:val="24"/>
              </w:rPr>
              <w:t>53</w:t>
            </w:r>
            <w:r w:rsidR="00663654" w:rsidRPr="00663654">
              <w:rPr>
                <w:sz w:val="24"/>
                <w:szCs w:val="24"/>
              </w:rPr>
              <w:t>%</w:t>
            </w:r>
            <w:r w:rsidRPr="00663654">
              <w:rPr>
                <w:strike/>
                <w:sz w:val="24"/>
                <w:szCs w:val="24"/>
              </w:rPr>
              <w:t xml:space="preserve"> </w:t>
            </w:r>
          </w:p>
        </w:tc>
        <w:tc>
          <w:tcPr>
            <w:tcW w:w="1226"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69%</w:t>
            </w:r>
          </w:p>
        </w:tc>
        <w:tc>
          <w:tcPr>
            <w:tcW w:w="1377"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ind w:firstLine="709"/>
              <w:jc w:val="both"/>
              <w:rPr>
                <w:sz w:val="24"/>
                <w:szCs w:val="24"/>
              </w:rPr>
            </w:pPr>
          </w:p>
        </w:tc>
      </w:tr>
    </w:tbl>
    <w:p w:rsidR="00E74858" w:rsidRPr="00FB6F0B" w:rsidRDefault="0096095A" w:rsidP="00FB6F0B">
      <w:pPr>
        <w:pStyle w:val="2"/>
        <w:ind w:firstLine="709"/>
        <w:jc w:val="both"/>
        <w:rPr>
          <w:rFonts w:hint="eastAsia"/>
          <w:b w:val="0"/>
          <w:szCs w:val="28"/>
        </w:rPr>
      </w:pPr>
      <w:bookmarkStart w:id="8" w:name="__RefHeading___Toc17750_1103784749"/>
      <w:bookmarkEnd w:id="8"/>
      <w:r>
        <w:lastRenderedPageBreak/>
        <w:t xml:space="preserve">5.3. Содержание семинаров, практических занятий </w:t>
      </w:r>
    </w:p>
    <w:p w:rsidR="00E74858" w:rsidRDefault="0096095A">
      <w:pPr>
        <w:keepNext/>
        <w:ind w:firstLine="709"/>
        <w:jc w:val="right"/>
        <w:rPr>
          <w:szCs w:val="28"/>
        </w:rPr>
      </w:pPr>
      <w:r>
        <w:rPr>
          <w:szCs w:val="28"/>
        </w:rPr>
        <w:t>Таблица 3</w:t>
      </w:r>
    </w:p>
    <w:p w:rsidR="00E74858" w:rsidRDefault="00E74858">
      <w:pPr>
        <w:keepNext/>
        <w:ind w:firstLine="709"/>
        <w:jc w:val="both"/>
        <w:rPr>
          <w:szCs w:val="28"/>
        </w:rPr>
      </w:pPr>
    </w:p>
    <w:tbl>
      <w:tblPr>
        <w:tblStyle w:val="af6"/>
        <w:tblW w:w="10195" w:type="dxa"/>
        <w:tblInd w:w="113" w:type="dxa"/>
        <w:tblLayout w:type="fixed"/>
        <w:tblLook w:val="04A0" w:firstRow="1" w:lastRow="0" w:firstColumn="1" w:lastColumn="0" w:noHBand="0" w:noVBand="1"/>
      </w:tblPr>
      <w:tblGrid>
        <w:gridCol w:w="1819"/>
        <w:gridCol w:w="6154"/>
        <w:gridCol w:w="2222"/>
      </w:tblGrid>
      <w:tr w:rsidR="00E74858">
        <w:tc>
          <w:tcPr>
            <w:tcW w:w="1819" w:type="dxa"/>
          </w:tcPr>
          <w:p w:rsidR="00E74858" w:rsidRDefault="0096095A">
            <w:pPr>
              <w:keepNext/>
              <w:jc w:val="center"/>
              <w:rPr>
                <w:b/>
                <w:sz w:val="24"/>
                <w:szCs w:val="24"/>
              </w:rPr>
            </w:pPr>
            <w:r>
              <w:rPr>
                <w:b/>
                <w:sz w:val="24"/>
                <w:szCs w:val="24"/>
              </w:rPr>
              <w:lastRenderedPageBreak/>
              <w:t>Наименование тем (разделов) дисциплины</w:t>
            </w:r>
          </w:p>
        </w:tc>
        <w:tc>
          <w:tcPr>
            <w:tcW w:w="6154" w:type="dxa"/>
          </w:tcPr>
          <w:p w:rsidR="00E74858" w:rsidRDefault="0096095A">
            <w:pPr>
              <w:keepNext/>
              <w:jc w:val="center"/>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E74858" w:rsidRDefault="00E74858">
            <w:pPr>
              <w:keepNext/>
              <w:jc w:val="center"/>
              <w:rPr>
                <w:b/>
                <w:sz w:val="24"/>
                <w:szCs w:val="24"/>
              </w:rPr>
            </w:pPr>
          </w:p>
        </w:tc>
        <w:tc>
          <w:tcPr>
            <w:tcW w:w="2222" w:type="dxa"/>
          </w:tcPr>
          <w:p w:rsidR="00E74858" w:rsidRDefault="0096095A">
            <w:pPr>
              <w:keepNext/>
              <w:jc w:val="center"/>
              <w:rPr>
                <w:b/>
                <w:sz w:val="24"/>
                <w:szCs w:val="24"/>
              </w:rPr>
            </w:pPr>
            <w:r>
              <w:rPr>
                <w:b/>
                <w:sz w:val="24"/>
                <w:szCs w:val="24"/>
              </w:rPr>
              <w:t>Формы проведения занятий</w:t>
            </w:r>
          </w:p>
        </w:tc>
      </w:tr>
      <w:tr w:rsidR="00E74858">
        <w:tc>
          <w:tcPr>
            <w:tcW w:w="1819" w:type="dxa"/>
          </w:tcPr>
          <w:p w:rsidR="00E74858" w:rsidRDefault="0096095A">
            <w:pPr>
              <w:keepNext/>
              <w:rPr>
                <w:sz w:val="24"/>
                <w:szCs w:val="24"/>
              </w:rPr>
            </w:pPr>
            <w:r>
              <w:rPr>
                <w:sz w:val="24"/>
                <w:szCs w:val="24"/>
              </w:rPr>
              <w:t>Тема 1. Вводная</w:t>
            </w:r>
          </w:p>
        </w:tc>
        <w:tc>
          <w:tcPr>
            <w:tcW w:w="6154" w:type="dxa"/>
          </w:tcPr>
          <w:p w:rsidR="00E74858" w:rsidRDefault="0096095A">
            <w:pPr>
              <w:keepNext/>
              <w:jc w:val="both"/>
              <w:rPr>
                <w:sz w:val="24"/>
                <w:szCs w:val="24"/>
              </w:rPr>
            </w:pPr>
            <w:r>
              <w:rPr>
                <w:sz w:val="24"/>
                <w:szCs w:val="24"/>
              </w:rPr>
              <w:t>Цели и задачи дисциплины. Основные понятия и определения в области информационной безопасности. Виды защиты информации. Эволюция понятия «информационная безопасность» в Российской Федерации. Понятие «информационная безопасность» в законодательных и нормативных документах. Что такое персональные данные и как их можно обрабатывать.</w:t>
            </w:r>
          </w:p>
          <w:p w:rsidR="00E74858" w:rsidRDefault="0096095A">
            <w:pPr>
              <w:jc w:val="both"/>
              <w:rPr>
                <w:sz w:val="24"/>
                <w:szCs w:val="24"/>
              </w:rPr>
            </w:pPr>
            <w:r>
              <w:rPr>
                <w:sz w:val="24"/>
                <w:szCs w:val="24"/>
              </w:rPr>
              <w:t>Источники: 1,2,3,11,25 (Раздел 8); 3,8 (Раздел 9).</w:t>
            </w:r>
          </w:p>
        </w:tc>
        <w:tc>
          <w:tcPr>
            <w:tcW w:w="2222" w:type="dxa"/>
          </w:tcPr>
          <w:p w:rsidR="00E74858" w:rsidRDefault="0096095A">
            <w:pPr>
              <w:keepNext/>
              <w:jc w:val="both"/>
              <w:rPr>
                <w:sz w:val="24"/>
                <w:szCs w:val="24"/>
              </w:rPr>
            </w:pPr>
            <w:r>
              <w:rPr>
                <w:sz w:val="24"/>
                <w:szCs w:val="24"/>
              </w:rPr>
              <w:t>Разбор задач на практические знания по информационной безопасности автоматизированных систем – анализ знаний.</w:t>
            </w:r>
          </w:p>
        </w:tc>
      </w:tr>
      <w:tr w:rsidR="00E74858">
        <w:tc>
          <w:tcPr>
            <w:tcW w:w="1819" w:type="dxa"/>
            <w:tcBorders>
              <w:top w:val="nil"/>
            </w:tcBorders>
          </w:tcPr>
          <w:p w:rsidR="00E74858" w:rsidRDefault="0096095A">
            <w:pPr>
              <w:keepNext/>
              <w:rPr>
                <w:sz w:val="24"/>
                <w:szCs w:val="24"/>
              </w:rPr>
            </w:pPr>
            <w:r>
              <w:rPr>
                <w:sz w:val="24"/>
                <w:szCs w:val="24"/>
              </w:rPr>
              <w:t>Тема 2. Нормативные документы в области защиты персональных данных</w:t>
            </w:r>
          </w:p>
        </w:tc>
        <w:tc>
          <w:tcPr>
            <w:tcW w:w="6154" w:type="dxa"/>
            <w:tcBorders>
              <w:top w:val="nil"/>
            </w:tcBorders>
          </w:tcPr>
          <w:p w:rsidR="00E74858" w:rsidRDefault="0096095A">
            <w:pPr>
              <w:keepNext/>
              <w:jc w:val="both"/>
              <w:rPr>
                <w:sz w:val="24"/>
                <w:szCs w:val="24"/>
              </w:rPr>
            </w:pPr>
            <w:r>
              <w:rPr>
                <w:sz w:val="24"/>
                <w:szCs w:val="24"/>
              </w:rPr>
              <w:t>Конвенция Совета Европы о защите физических лиц при автоматизированной обработке персональных данных. Классификация персональных данных исходя из правового режима. Классификация персональных данных по признаку свободы оборота. Изменения федерального законодательства, направленные на повышение эффективности реализации мер административной ответственности в области персональных данных, обеспечение защиты прав субъектов персональных данных. Разделы закона о связи, относящиеся к обработке персональных данных.</w:t>
            </w:r>
          </w:p>
          <w:p w:rsidR="00E74858" w:rsidRDefault="0096095A">
            <w:pPr>
              <w:jc w:val="both"/>
              <w:rPr>
                <w:sz w:val="24"/>
                <w:szCs w:val="24"/>
              </w:rPr>
            </w:pPr>
            <w:r>
              <w:rPr>
                <w:sz w:val="24"/>
                <w:szCs w:val="24"/>
              </w:rPr>
              <w:t>Источники: 3,4,25 (Раздел 8); 8 (Раздел 9).</w:t>
            </w:r>
          </w:p>
        </w:tc>
        <w:tc>
          <w:tcPr>
            <w:tcW w:w="2222" w:type="dxa"/>
            <w:tcBorders>
              <w:top w:val="nil"/>
            </w:tcBorders>
          </w:tcPr>
          <w:p w:rsidR="00E74858" w:rsidRDefault="0096095A">
            <w:pPr>
              <w:keepNext/>
              <w:jc w:val="both"/>
              <w:rPr>
                <w:sz w:val="24"/>
                <w:szCs w:val="24"/>
              </w:rPr>
            </w:pPr>
            <w:r>
              <w:rPr>
                <w:sz w:val="24"/>
                <w:szCs w:val="24"/>
              </w:rPr>
              <w:t>Доклады и презентации «международные подходы к защите персональных данных». Разбор типовых проблем определения «что является персональными данными».</w:t>
            </w:r>
          </w:p>
        </w:tc>
      </w:tr>
      <w:tr w:rsidR="00E74858">
        <w:tc>
          <w:tcPr>
            <w:tcW w:w="1819" w:type="dxa"/>
            <w:tcBorders>
              <w:top w:val="nil"/>
            </w:tcBorders>
          </w:tcPr>
          <w:p w:rsidR="00E74858" w:rsidRDefault="0096095A">
            <w:pPr>
              <w:keepNext/>
              <w:rPr>
                <w:sz w:val="24"/>
                <w:szCs w:val="24"/>
              </w:rPr>
            </w:pPr>
            <w:r>
              <w:rPr>
                <w:sz w:val="24"/>
                <w:szCs w:val="24"/>
              </w:rPr>
              <w:t>Тема 3. Требования по защите персональных данных</w:t>
            </w:r>
          </w:p>
        </w:tc>
        <w:tc>
          <w:tcPr>
            <w:tcW w:w="6154" w:type="dxa"/>
            <w:tcBorders>
              <w:top w:val="nil"/>
            </w:tcBorders>
          </w:tcPr>
          <w:p w:rsidR="00E74858" w:rsidRDefault="0096095A">
            <w:pPr>
              <w:keepNext/>
              <w:jc w:val="both"/>
              <w:rPr>
                <w:sz w:val="24"/>
                <w:szCs w:val="24"/>
              </w:rPr>
            </w:pPr>
            <w:r>
              <w:rPr>
                <w:sz w:val="24"/>
                <w:szCs w:val="24"/>
              </w:rPr>
              <w:t>Защита персональных данных работников. Разъяснения Роскомнадзора по защите персональных данных работников и по распространению и обработке биометрических персональных данных. Ответственность за невыполнение законных требований органов контроля. Административная ответственность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w:t>
            </w:r>
          </w:p>
          <w:p w:rsidR="00E74858" w:rsidRDefault="0096095A">
            <w:pPr>
              <w:jc w:val="both"/>
              <w:rPr>
                <w:sz w:val="24"/>
                <w:szCs w:val="24"/>
              </w:rPr>
            </w:pPr>
            <w:r>
              <w:rPr>
                <w:sz w:val="24"/>
                <w:szCs w:val="24"/>
              </w:rPr>
              <w:t>Источники: 12,13,14 (Раздел 8);</w:t>
            </w:r>
          </w:p>
        </w:tc>
        <w:tc>
          <w:tcPr>
            <w:tcW w:w="2222" w:type="dxa"/>
            <w:tcBorders>
              <w:top w:val="nil"/>
            </w:tcBorders>
          </w:tcPr>
          <w:p w:rsidR="00E74858" w:rsidRDefault="0096095A">
            <w:pPr>
              <w:keepNext/>
              <w:jc w:val="both"/>
              <w:rPr>
                <w:sz w:val="24"/>
                <w:szCs w:val="24"/>
              </w:rPr>
            </w:pPr>
            <w:r>
              <w:rPr>
                <w:sz w:val="24"/>
                <w:szCs w:val="24"/>
              </w:rPr>
              <w:t>Доклады на тему «практические решения судебной системы РФ по защите ПД». Разбор примеров «административная ответственность за нарушения в области персональных данных».</w:t>
            </w:r>
          </w:p>
        </w:tc>
      </w:tr>
      <w:tr w:rsidR="00E74858">
        <w:tc>
          <w:tcPr>
            <w:tcW w:w="1819" w:type="dxa"/>
            <w:tcBorders>
              <w:top w:val="nil"/>
            </w:tcBorders>
          </w:tcPr>
          <w:p w:rsidR="00E74858" w:rsidRDefault="0096095A">
            <w:pPr>
              <w:keepNext/>
              <w:rPr>
                <w:sz w:val="24"/>
                <w:szCs w:val="24"/>
              </w:rPr>
            </w:pPr>
            <w:r>
              <w:rPr>
                <w:sz w:val="24"/>
                <w:szCs w:val="24"/>
              </w:rPr>
              <w:t>Тема 4. Оператор персональных данных</w:t>
            </w:r>
          </w:p>
        </w:tc>
        <w:tc>
          <w:tcPr>
            <w:tcW w:w="6154" w:type="dxa"/>
            <w:tcBorders>
              <w:top w:val="nil"/>
            </w:tcBorders>
          </w:tcPr>
          <w:p w:rsidR="00E74858" w:rsidRDefault="0096095A">
            <w:pPr>
              <w:keepNext/>
              <w:jc w:val="both"/>
              <w:rPr>
                <w:sz w:val="24"/>
                <w:szCs w:val="24"/>
              </w:rPr>
            </w:pPr>
            <w:r>
              <w:rPr>
                <w:sz w:val="24"/>
                <w:szCs w:val="24"/>
              </w:rPr>
              <w:t>Анализ необходимости регистрации оператора персональных данных. Уведомление об обработке персональных данных. Обязанности оператора персональных данных. Проверки регуляторов по обеспечению информационной безопасности персональных данных. Виды предусмотренных законодательством проверок. Надзор за деятельностью лицензиата ФСТЭК России. Плановые, внеплановые и «по обращению» проверки по контролю нарушений обязательных требований по защите ПД.</w:t>
            </w:r>
          </w:p>
          <w:p w:rsidR="00E74858" w:rsidRDefault="0096095A">
            <w:pPr>
              <w:jc w:val="both"/>
              <w:rPr>
                <w:sz w:val="24"/>
                <w:szCs w:val="24"/>
              </w:rPr>
            </w:pPr>
            <w:r>
              <w:rPr>
                <w:sz w:val="24"/>
                <w:szCs w:val="24"/>
              </w:rPr>
              <w:t>Источники: 3,15,16,25 (Раздел 8); 8 (Раздел 9).</w:t>
            </w:r>
          </w:p>
        </w:tc>
        <w:tc>
          <w:tcPr>
            <w:tcW w:w="2222" w:type="dxa"/>
            <w:tcBorders>
              <w:top w:val="nil"/>
            </w:tcBorders>
          </w:tcPr>
          <w:p w:rsidR="00E74858" w:rsidRDefault="0096095A">
            <w:pPr>
              <w:keepNext/>
              <w:jc w:val="both"/>
              <w:rPr>
                <w:sz w:val="24"/>
                <w:szCs w:val="24"/>
              </w:rPr>
            </w:pPr>
            <w:r>
              <w:rPr>
                <w:sz w:val="24"/>
                <w:szCs w:val="24"/>
              </w:rPr>
              <w:t>Доклады на тему «нарушения операторов персональных данных». Разборы примеров на тему плановых и внеплановых проверок РКН.</w:t>
            </w:r>
          </w:p>
        </w:tc>
      </w:tr>
      <w:tr w:rsidR="00E74858">
        <w:tc>
          <w:tcPr>
            <w:tcW w:w="1819" w:type="dxa"/>
            <w:tcBorders>
              <w:top w:val="nil"/>
            </w:tcBorders>
          </w:tcPr>
          <w:p w:rsidR="00E74858" w:rsidRDefault="0096095A">
            <w:pPr>
              <w:keepNext/>
              <w:rPr>
                <w:sz w:val="24"/>
                <w:szCs w:val="24"/>
              </w:rPr>
            </w:pPr>
            <w:r>
              <w:rPr>
                <w:sz w:val="24"/>
                <w:szCs w:val="24"/>
              </w:rPr>
              <w:lastRenderedPageBreak/>
              <w:t>Тема 5. Обеспечение безопасности персональных данных при их обработке</w:t>
            </w:r>
          </w:p>
        </w:tc>
        <w:tc>
          <w:tcPr>
            <w:tcW w:w="6154" w:type="dxa"/>
            <w:tcBorders>
              <w:top w:val="nil"/>
            </w:tcBorders>
          </w:tcPr>
          <w:p w:rsidR="00E74858" w:rsidRDefault="0096095A">
            <w:pPr>
              <w:keepNext/>
              <w:jc w:val="both"/>
              <w:rPr>
                <w:sz w:val="24"/>
                <w:szCs w:val="24"/>
              </w:rPr>
            </w:pPr>
            <w:r>
              <w:rPr>
                <w:sz w:val="24"/>
                <w:szCs w:val="24"/>
              </w:rPr>
              <w:t>Нормативно-правовое регулирование защиты персональных данных. Руководящие документы ФСТЭК.</w:t>
            </w:r>
          </w:p>
          <w:p w:rsidR="00E74858" w:rsidRDefault="0096095A">
            <w:pPr>
              <w:jc w:val="both"/>
              <w:rPr>
                <w:sz w:val="24"/>
                <w:szCs w:val="24"/>
              </w:rPr>
            </w:pPr>
            <w:r>
              <w:rPr>
                <w:sz w:val="24"/>
                <w:szCs w:val="24"/>
              </w:rPr>
              <w:t>Источники: 6,7,19,25,26,27 (Раздел 8); 7,8 (Раздел 9).</w:t>
            </w:r>
          </w:p>
        </w:tc>
        <w:tc>
          <w:tcPr>
            <w:tcW w:w="2222" w:type="dxa"/>
            <w:tcBorders>
              <w:top w:val="nil"/>
            </w:tcBorders>
          </w:tcPr>
          <w:p w:rsidR="00E74858" w:rsidRDefault="0096095A">
            <w:pPr>
              <w:keepNext/>
              <w:jc w:val="both"/>
              <w:rPr>
                <w:sz w:val="24"/>
                <w:szCs w:val="24"/>
              </w:rPr>
            </w:pPr>
            <w:r>
              <w:rPr>
                <w:sz w:val="24"/>
                <w:szCs w:val="24"/>
              </w:rPr>
              <w:t>Решение задач по определению актуальных угроз и выбору мер защиты.</w:t>
            </w:r>
          </w:p>
        </w:tc>
      </w:tr>
      <w:tr w:rsidR="00E74858">
        <w:tc>
          <w:tcPr>
            <w:tcW w:w="1819" w:type="dxa"/>
            <w:tcBorders>
              <w:top w:val="nil"/>
            </w:tcBorders>
          </w:tcPr>
          <w:p w:rsidR="00E74858" w:rsidRDefault="0096095A">
            <w:pPr>
              <w:keepNext/>
              <w:rPr>
                <w:sz w:val="24"/>
                <w:szCs w:val="24"/>
              </w:rPr>
            </w:pPr>
            <w:r>
              <w:rPr>
                <w:sz w:val="24"/>
                <w:szCs w:val="24"/>
              </w:rPr>
              <w:t>Тема 6. Базовая модель угроз безопасности персональных данных при их обработке в информационных системах персональных данных</w:t>
            </w:r>
          </w:p>
        </w:tc>
        <w:tc>
          <w:tcPr>
            <w:tcW w:w="6154" w:type="dxa"/>
            <w:tcBorders>
              <w:top w:val="nil"/>
            </w:tcBorders>
          </w:tcPr>
          <w:p w:rsidR="00E74858" w:rsidRDefault="0096095A">
            <w:pPr>
              <w:keepNext/>
              <w:jc w:val="both"/>
              <w:rPr>
                <w:sz w:val="24"/>
                <w:szCs w:val="24"/>
              </w:rPr>
            </w:pPr>
            <w:r>
              <w:rPr>
                <w:sz w:val="24"/>
                <w:szCs w:val="24"/>
              </w:rPr>
              <w:t>Базовая модель угроз безопасности персональных данных при их обработке в информационных системах персональных данных. Специальные требования и рекомендации по технической защите конфиденциальной информации (СТР-К). Руководящие документы ФСБ о криптографической защите персональных данных.</w:t>
            </w:r>
          </w:p>
          <w:p w:rsidR="00E74858" w:rsidRDefault="0096095A">
            <w:pPr>
              <w:jc w:val="both"/>
              <w:rPr>
                <w:sz w:val="24"/>
                <w:szCs w:val="24"/>
              </w:rPr>
            </w:pPr>
            <w:r>
              <w:rPr>
                <w:sz w:val="24"/>
                <w:szCs w:val="24"/>
              </w:rPr>
              <w:t>Источники: 17,20,21,25,26,27 (Раздел 8); 7,8 (Раздел 9).</w:t>
            </w:r>
          </w:p>
        </w:tc>
        <w:tc>
          <w:tcPr>
            <w:tcW w:w="2222" w:type="dxa"/>
            <w:tcBorders>
              <w:top w:val="nil"/>
            </w:tcBorders>
          </w:tcPr>
          <w:p w:rsidR="00E74858" w:rsidRDefault="0096095A">
            <w:pPr>
              <w:keepNext/>
              <w:jc w:val="both"/>
              <w:rPr>
                <w:sz w:val="24"/>
                <w:szCs w:val="24"/>
              </w:rPr>
            </w:pPr>
            <w:r>
              <w:rPr>
                <w:sz w:val="24"/>
                <w:szCs w:val="24"/>
              </w:rPr>
              <w:t>Решение задач на построение базовой модели угроз безопасности Пдн.</w:t>
            </w:r>
          </w:p>
        </w:tc>
      </w:tr>
      <w:tr w:rsidR="00E74858">
        <w:tc>
          <w:tcPr>
            <w:tcW w:w="1819" w:type="dxa"/>
            <w:tcBorders>
              <w:top w:val="nil"/>
            </w:tcBorders>
          </w:tcPr>
          <w:p w:rsidR="00E74858" w:rsidRDefault="0096095A">
            <w:pPr>
              <w:keepNext/>
              <w:rPr>
                <w:sz w:val="24"/>
                <w:szCs w:val="24"/>
              </w:rPr>
            </w:pPr>
            <w:r>
              <w:rPr>
                <w:sz w:val="24"/>
                <w:szCs w:val="24"/>
              </w:rPr>
              <w:t>Тема 7. Методические рекомендации по разработке нормативных правовых актов, определяющих угрозы безопасности персональных данных</w:t>
            </w:r>
          </w:p>
        </w:tc>
        <w:tc>
          <w:tcPr>
            <w:tcW w:w="6154" w:type="dxa"/>
            <w:tcBorders>
              <w:top w:val="nil"/>
            </w:tcBorders>
          </w:tcPr>
          <w:p w:rsidR="00E74858" w:rsidRDefault="0096095A">
            <w:pPr>
              <w:keepNext/>
              <w:jc w:val="both"/>
              <w:rPr>
                <w:sz w:val="24"/>
                <w:szCs w:val="24"/>
              </w:rPr>
            </w:pPr>
            <w:r>
              <w:rPr>
                <w:sz w:val="24"/>
                <w:szCs w:val="24"/>
              </w:rPr>
              <w:t>Уровень защищенности информационной системы персональных данных. Определение уровня защищенности информационной системы персональных данных. Категории персональных данных. Угрозы персональным данным.</w:t>
            </w:r>
          </w:p>
          <w:p w:rsidR="00E74858" w:rsidRDefault="0096095A">
            <w:pPr>
              <w:jc w:val="both"/>
              <w:rPr>
                <w:sz w:val="24"/>
                <w:szCs w:val="24"/>
              </w:rPr>
            </w:pPr>
            <w:r>
              <w:rPr>
                <w:sz w:val="24"/>
                <w:szCs w:val="24"/>
              </w:rPr>
              <w:t>Источники: 5,18,25,26,27 (Раздел 8); 7,8 (Раздел 9).</w:t>
            </w:r>
          </w:p>
        </w:tc>
        <w:tc>
          <w:tcPr>
            <w:tcW w:w="2222" w:type="dxa"/>
            <w:tcBorders>
              <w:top w:val="nil"/>
            </w:tcBorders>
          </w:tcPr>
          <w:p w:rsidR="00E74858" w:rsidRDefault="0096095A">
            <w:pPr>
              <w:keepNext/>
              <w:jc w:val="both"/>
              <w:rPr>
                <w:sz w:val="24"/>
                <w:szCs w:val="24"/>
              </w:rPr>
            </w:pPr>
            <w:r>
              <w:rPr>
                <w:sz w:val="24"/>
                <w:szCs w:val="24"/>
              </w:rPr>
              <w:t>Решение задач по категорированию ИСПДн.</w:t>
            </w:r>
          </w:p>
        </w:tc>
      </w:tr>
      <w:tr w:rsidR="00E74858">
        <w:tc>
          <w:tcPr>
            <w:tcW w:w="1819" w:type="dxa"/>
            <w:tcBorders>
              <w:top w:val="nil"/>
            </w:tcBorders>
          </w:tcPr>
          <w:p w:rsidR="00E74858" w:rsidRDefault="0096095A">
            <w:pPr>
              <w:keepNext/>
              <w:rPr>
                <w:sz w:val="24"/>
                <w:szCs w:val="24"/>
              </w:rPr>
            </w:pPr>
            <w:r>
              <w:rPr>
                <w:sz w:val="24"/>
                <w:szCs w:val="24"/>
              </w:rPr>
              <w:t>Тема 8. Создание системы защиты персональных данных</w:t>
            </w:r>
          </w:p>
        </w:tc>
        <w:tc>
          <w:tcPr>
            <w:tcW w:w="6154" w:type="dxa"/>
            <w:tcBorders>
              <w:top w:val="nil"/>
            </w:tcBorders>
          </w:tcPr>
          <w:p w:rsidR="00E74858" w:rsidRDefault="0096095A">
            <w:pPr>
              <w:keepNext/>
              <w:jc w:val="both"/>
              <w:rPr>
                <w:sz w:val="24"/>
                <w:szCs w:val="24"/>
              </w:rPr>
            </w:pPr>
            <w:r>
              <w:rPr>
                <w:sz w:val="24"/>
                <w:szCs w:val="24"/>
              </w:rPr>
              <w:t>Информационная система персональных данных. Алгоритм формирования ИСПДн. Рекомендации по технической защите конфиденциальной информации. Порядок создания автоматизированных систем в защищённом исполнении. Проектирование автоматизированных систем в защищенном исполнении.</w:t>
            </w:r>
          </w:p>
          <w:p w:rsidR="00E74858" w:rsidRDefault="0096095A">
            <w:pPr>
              <w:jc w:val="both"/>
              <w:rPr>
                <w:sz w:val="24"/>
                <w:szCs w:val="24"/>
              </w:rPr>
            </w:pPr>
            <w:r>
              <w:rPr>
                <w:sz w:val="24"/>
                <w:szCs w:val="24"/>
              </w:rPr>
              <w:t>Источники: 23,24,25,26,27 (Раздел 8); 7,8 (Раздел 9).</w:t>
            </w:r>
          </w:p>
        </w:tc>
        <w:tc>
          <w:tcPr>
            <w:tcW w:w="2222" w:type="dxa"/>
            <w:tcBorders>
              <w:top w:val="nil"/>
            </w:tcBorders>
          </w:tcPr>
          <w:p w:rsidR="00E74858" w:rsidRDefault="0096095A">
            <w:pPr>
              <w:keepNext/>
              <w:jc w:val="both"/>
              <w:rPr>
                <w:sz w:val="24"/>
                <w:szCs w:val="24"/>
              </w:rPr>
            </w:pPr>
            <w:r>
              <w:rPr>
                <w:sz w:val="24"/>
                <w:szCs w:val="24"/>
              </w:rPr>
              <w:t>Решение задач на создание проекта системы в защищенном исполнении. Разбор кейса «комплекс документации системы защиты персональных данных».</w:t>
            </w:r>
          </w:p>
          <w:p w:rsidR="00E74858" w:rsidRDefault="0096095A">
            <w:pPr>
              <w:jc w:val="both"/>
              <w:rPr>
                <w:sz w:val="24"/>
                <w:szCs w:val="24"/>
              </w:rPr>
            </w:pPr>
            <w:r>
              <w:rPr>
                <w:sz w:val="24"/>
                <w:szCs w:val="24"/>
              </w:rPr>
              <w:t>Контрольная работа.</w:t>
            </w:r>
          </w:p>
        </w:tc>
      </w:tr>
    </w:tbl>
    <w:p w:rsidR="00E74858" w:rsidRDefault="00E74858">
      <w:pPr>
        <w:keepNext/>
        <w:ind w:firstLine="709"/>
        <w:jc w:val="both"/>
        <w:rPr>
          <w:szCs w:val="28"/>
        </w:rPr>
      </w:pPr>
    </w:p>
    <w:p w:rsidR="00E74858" w:rsidRDefault="0096095A">
      <w:pPr>
        <w:pStyle w:val="1"/>
        <w:ind w:firstLine="794"/>
        <w:jc w:val="both"/>
        <w:rPr>
          <w:rFonts w:hint="eastAsia"/>
          <w:szCs w:val="28"/>
        </w:rPr>
      </w:pPr>
      <w:bookmarkStart w:id="9" w:name="__RefHeading___Toc17752_1103784749"/>
      <w:bookmarkEnd w:id="9"/>
      <w:r>
        <w:t>6. Перечень учебно-методического обеспечения для самостоятельной работы обучающихся по дисциплине</w:t>
      </w:r>
    </w:p>
    <w:p w:rsidR="00E74858" w:rsidRDefault="00E74858">
      <w:pPr>
        <w:pStyle w:val="a0"/>
        <w:widowControl w:val="0"/>
        <w:spacing w:before="240"/>
        <w:ind w:firstLine="794"/>
        <w:outlineLvl w:val="0"/>
        <w:rPr>
          <w:b/>
          <w:bCs/>
          <w:szCs w:val="28"/>
        </w:rPr>
      </w:pPr>
    </w:p>
    <w:p w:rsidR="00E74858" w:rsidRDefault="0096095A">
      <w:pPr>
        <w:pStyle w:val="2"/>
        <w:ind w:firstLine="850"/>
        <w:jc w:val="both"/>
        <w:rPr>
          <w:rFonts w:hint="eastAsia"/>
          <w:szCs w:val="28"/>
        </w:rPr>
      </w:pPr>
      <w:bookmarkStart w:id="10" w:name="__RefHeading___Toc17754_1103784749"/>
      <w:bookmarkEnd w:id="10"/>
      <w:r>
        <w:t xml:space="preserve">6.1. Перечень вопросов, отводимых на самостоятельное освоение </w:t>
      </w:r>
      <w:r>
        <w:lastRenderedPageBreak/>
        <w:t>дисциплины, формы внеаудиторной самостоятельной работы</w:t>
      </w:r>
    </w:p>
    <w:p w:rsidR="00E74858" w:rsidRDefault="00E74858">
      <w:pPr>
        <w:ind w:firstLine="709"/>
        <w:jc w:val="right"/>
        <w:rPr>
          <w:szCs w:val="28"/>
        </w:rPr>
      </w:pPr>
    </w:p>
    <w:p w:rsidR="00E74858" w:rsidRDefault="0096095A">
      <w:pPr>
        <w:ind w:firstLine="709"/>
        <w:jc w:val="right"/>
        <w:rPr>
          <w:szCs w:val="28"/>
        </w:rPr>
      </w:pPr>
      <w:r>
        <w:rPr>
          <w:szCs w:val="28"/>
        </w:rPr>
        <w:t>Таблица 4</w:t>
      </w:r>
    </w:p>
    <w:tbl>
      <w:tblPr>
        <w:tblW w:w="5000" w:type="pct"/>
        <w:tblInd w:w="113" w:type="dxa"/>
        <w:tblLayout w:type="fixed"/>
        <w:tblLook w:val="04A0" w:firstRow="1" w:lastRow="0" w:firstColumn="1" w:lastColumn="0" w:noHBand="0" w:noVBand="1"/>
      </w:tblPr>
      <w:tblGrid>
        <w:gridCol w:w="2578"/>
        <w:gridCol w:w="4078"/>
        <w:gridCol w:w="3539"/>
      </w:tblGrid>
      <w:tr w:rsidR="00E74858">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jc w:val="center"/>
              <w:rPr>
                <w:sz w:val="24"/>
                <w:szCs w:val="24"/>
              </w:rPr>
            </w:pPr>
            <w:r>
              <w:rPr>
                <w:b/>
                <w:sz w:val="24"/>
                <w:szCs w:val="24"/>
              </w:rPr>
              <w:t>Наименование тем (разделов) дисциплины</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keepNext/>
              <w:jc w:val="center"/>
              <w:rPr>
                <w:b/>
                <w:sz w:val="24"/>
                <w:szCs w:val="24"/>
              </w:rPr>
            </w:pPr>
            <w:r>
              <w:rPr>
                <w:b/>
                <w:sz w:val="24"/>
                <w:szCs w:val="24"/>
              </w:rPr>
              <w:t>Перечень вопросов, отводимых на самостоятельное освоение</w:t>
            </w:r>
          </w:p>
        </w:tc>
        <w:tc>
          <w:tcPr>
            <w:tcW w:w="3542" w:type="dxa"/>
            <w:tcBorders>
              <w:top w:val="single" w:sz="4" w:space="0" w:color="000000"/>
              <w:left w:val="single" w:sz="4" w:space="0" w:color="000000"/>
              <w:bottom w:val="single" w:sz="4" w:space="0" w:color="000000"/>
              <w:right w:val="single" w:sz="4" w:space="0" w:color="000000"/>
            </w:tcBorders>
          </w:tcPr>
          <w:p w:rsidR="00E74858" w:rsidRDefault="0096095A">
            <w:pPr>
              <w:keepNext/>
              <w:jc w:val="center"/>
              <w:rPr>
                <w:b/>
                <w:sz w:val="24"/>
                <w:szCs w:val="24"/>
              </w:rPr>
            </w:pPr>
            <w:r>
              <w:rPr>
                <w:b/>
                <w:sz w:val="24"/>
                <w:szCs w:val="24"/>
              </w:rPr>
              <w:t>Формы внеаудиторной самостоятельной работы</w:t>
            </w:r>
          </w:p>
        </w:tc>
      </w:tr>
      <w:tr w:rsidR="00E74858">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jc w:val="both"/>
              <w:rPr>
                <w:sz w:val="24"/>
                <w:szCs w:val="24"/>
              </w:rPr>
            </w:pPr>
            <w:r>
              <w:rPr>
                <w:sz w:val="24"/>
                <w:szCs w:val="24"/>
              </w:rPr>
              <w:t>1. Вводная</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keepNext/>
              <w:jc w:val="both"/>
              <w:rPr>
                <w:sz w:val="24"/>
                <w:szCs w:val="24"/>
              </w:rPr>
            </w:pPr>
            <w:r>
              <w:rPr>
                <w:sz w:val="24"/>
                <w:szCs w:val="24"/>
              </w:rPr>
              <w:t>Понятие безопасности информации и кибербезопасности в зарубежном и международном законодательстве, международных конвенциях. Понятие киберпреступлений в международных конвенциях.</w:t>
            </w:r>
          </w:p>
        </w:tc>
        <w:tc>
          <w:tcPr>
            <w:tcW w:w="3542" w:type="dxa"/>
            <w:tcBorders>
              <w:top w:val="single" w:sz="4" w:space="0" w:color="000000"/>
              <w:left w:val="single" w:sz="4" w:space="0" w:color="000000"/>
              <w:bottom w:val="single" w:sz="4" w:space="0" w:color="000000"/>
              <w:right w:val="single" w:sz="4" w:space="0" w:color="000000"/>
            </w:tcBorders>
          </w:tcPr>
          <w:p w:rsidR="00E74858" w:rsidRDefault="0096095A">
            <w:pPr>
              <w:keepNext/>
              <w:jc w:val="both"/>
              <w:rPr>
                <w:sz w:val="24"/>
                <w:szCs w:val="24"/>
              </w:rPr>
            </w:pPr>
            <w:r>
              <w:rPr>
                <w:color w:val="000000"/>
                <w:sz w:val="24"/>
                <w:szCs w:val="24"/>
              </w:rPr>
              <w:t xml:space="preserve">- </w:t>
            </w:r>
            <w:r>
              <w:rPr>
                <w:rFonts w:ascii="Times New Roman CYR" w:hAnsi="Times New Roman CYR"/>
                <w:color w:val="000000"/>
                <w:sz w:val="24"/>
                <w:szCs w:val="24"/>
              </w:rPr>
              <w:t>работа с учебной, научной и справочной литературой и другими источниками</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изучение конспектов лекций</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подготовка докладов и презентаций по теме;</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выполнение учебного задания</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подготовка к аудиторной контрольной работе.</w:t>
            </w:r>
          </w:p>
          <w:p w:rsidR="00E74858" w:rsidRDefault="00E74858">
            <w:pPr>
              <w:ind w:firstLine="709"/>
              <w:jc w:val="both"/>
              <w:rPr>
                <w:b/>
                <w:sz w:val="24"/>
                <w:szCs w:val="24"/>
              </w:rPr>
            </w:pPr>
          </w:p>
        </w:tc>
      </w:tr>
      <w:tr w:rsidR="00E74858">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E74858" w:rsidRPr="0096095A" w:rsidRDefault="0096095A">
            <w:pPr>
              <w:jc w:val="both"/>
              <w:rPr>
                <w:sz w:val="24"/>
                <w:szCs w:val="24"/>
              </w:rPr>
            </w:pPr>
            <w:r w:rsidRPr="0096095A">
              <w:rPr>
                <w:sz w:val="24"/>
                <w:szCs w:val="24"/>
              </w:rPr>
              <w:t xml:space="preserve">2. </w:t>
            </w:r>
            <w:r>
              <w:rPr>
                <w:sz w:val="24"/>
                <w:szCs w:val="24"/>
              </w:rPr>
              <w:t>Нормативные документы в области защиты персональных данных</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keepNext/>
              <w:jc w:val="both"/>
              <w:rPr>
                <w:sz w:val="24"/>
                <w:szCs w:val="24"/>
              </w:rPr>
            </w:pPr>
            <w:r>
              <w:rPr>
                <w:sz w:val="24"/>
                <w:szCs w:val="24"/>
              </w:rPr>
              <w:t xml:space="preserve">Подход современного либерализма к защите персональных данных и европейское законодательство </w:t>
            </w:r>
            <w:r>
              <w:rPr>
                <w:sz w:val="24"/>
                <w:szCs w:val="24"/>
                <w:lang w:val="en-US"/>
              </w:rPr>
              <w:t>GDPR</w:t>
            </w:r>
            <w:r w:rsidRPr="0096095A">
              <w:rPr>
                <w:sz w:val="24"/>
                <w:szCs w:val="24"/>
              </w:rPr>
              <w:t xml:space="preserve"> </w:t>
            </w:r>
            <w:r>
              <w:rPr>
                <w:sz w:val="24"/>
                <w:szCs w:val="24"/>
              </w:rPr>
              <w:t>как пример реализации этого подхода. Сегментный подход к защите персональных данных в США.</w:t>
            </w:r>
          </w:p>
          <w:p w:rsidR="00E74858" w:rsidRDefault="00E74858">
            <w:pPr>
              <w:jc w:val="both"/>
            </w:pPr>
          </w:p>
        </w:tc>
        <w:tc>
          <w:tcPr>
            <w:tcW w:w="3542" w:type="dxa"/>
            <w:tcBorders>
              <w:top w:val="single" w:sz="4" w:space="0" w:color="000000"/>
              <w:left w:val="single" w:sz="4" w:space="0" w:color="000000"/>
              <w:bottom w:val="single" w:sz="4" w:space="0" w:color="000000"/>
              <w:right w:val="single" w:sz="4" w:space="0" w:color="000000"/>
            </w:tcBorders>
          </w:tcPr>
          <w:p w:rsidR="00E74858" w:rsidRDefault="0096095A">
            <w:pPr>
              <w:keepNext/>
              <w:jc w:val="both"/>
              <w:rPr>
                <w:sz w:val="24"/>
                <w:szCs w:val="24"/>
              </w:rPr>
            </w:pPr>
            <w:r>
              <w:rPr>
                <w:color w:val="000000"/>
                <w:sz w:val="24"/>
                <w:szCs w:val="24"/>
              </w:rPr>
              <w:t xml:space="preserve">- </w:t>
            </w:r>
            <w:r>
              <w:rPr>
                <w:rFonts w:ascii="Times New Roman CYR" w:hAnsi="Times New Roman CYR"/>
                <w:color w:val="000000"/>
                <w:sz w:val="24"/>
                <w:szCs w:val="24"/>
              </w:rPr>
              <w:t>работа с учебной, научной и справочной литературой и другими источниками</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изучение конспектов лекций</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подготовка докладов и презентаций по теме;</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выполнение учебного задания</w:t>
            </w:r>
            <w:r>
              <w:rPr>
                <w:color w:val="000000"/>
                <w:sz w:val="24"/>
                <w:szCs w:val="24"/>
              </w:rPr>
              <w:t>;</w:t>
            </w:r>
          </w:p>
          <w:p w:rsidR="00E74858" w:rsidRDefault="0096095A">
            <w:pPr>
              <w:keepNext/>
              <w:jc w:val="both"/>
              <w:rPr>
                <w:b/>
                <w:sz w:val="24"/>
                <w:szCs w:val="24"/>
              </w:rPr>
            </w:pPr>
            <w:r>
              <w:rPr>
                <w:color w:val="000000"/>
                <w:sz w:val="24"/>
                <w:szCs w:val="24"/>
              </w:rPr>
              <w:t xml:space="preserve">- </w:t>
            </w:r>
            <w:r>
              <w:rPr>
                <w:rFonts w:ascii="Times New Roman CYR" w:hAnsi="Times New Roman CYR"/>
                <w:color w:val="000000"/>
                <w:sz w:val="24"/>
                <w:szCs w:val="24"/>
              </w:rPr>
              <w:t>подготовка к аудиторной контрольной работе.</w:t>
            </w:r>
          </w:p>
        </w:tc>
      </w:tr>
      <w:tr w:rsidR="00E74858">
        <w:tc>
          <w:tcPr>
            <w:tcW w:w="2581" w:type="dxa"/>
            <w:tcBorders>
              <w:left w:val="single" w:sz="4" w:space="0" w:color="000000"/>
              <w:bottom w:val="single" w:sz="4" w:space="0" w:color="000000"/>
              <w:right w:val="single" w:sz="4" w:space="0" w:color="000000"/>
            </w:tcBorders>
            <w:shd w:val="clear" w:color="auto" w:fill="auto"/>
          </w:tcPr>
          <w:p w:rsidR="00E74858" w:rsidRPr="0096095A" w:rsidRDefault="0096095A">
            <w:pPr>
              <w:jc w:val="both"/>
              <w:rPr>
                <w:sz w:val="24"/>
                <w:szCs w:val="24"/>
              </w:rPr>
            </w:pPr>
            <w:r w:rsidRPr="0096095A">
              <w:rPr>
                <w:sz w:val="24"/>
                <w:szCs w:val="24"/>
              </w:rPr>
              <w:t xml:space="preserve">3. </w:t>
            </w:r>
            <w:r>
              <w:rPr>
                <w:sz w:val="24"/>
                <w:szCs w:val="24"/>
              </w:rPr>
              <w:t>Требования по защите персональных данных</w:t>
            </w:r>
          </w:p>
        </w:tc>
        <w:tc>
          <w:tcPr>
            <w:tcW w:w="4082" w:type="dxa"/>
            <w:tcBorders>
              <w:left w:val="single" w:sz="4" w:space="0" w:color="000000"/>
              <w:bottom w:val="single" w:sz="4" w:space="0" w:color="000000"/>
              <w:right w:val="single" w:sz="4" w:space="0" w:color="000000"/>
            </w:tcBorders>
            <w:shd w:val="clear" w:color="auto" w:fill="auto"/>
          </w:tcPr>
          <w:p w:rsidR="00E74858" w:rsidRDefault="0096095A">
            <w:pPr>
              <w:keepNext/>
              <w:jc w:val="both"/>
              <w:rPr>
                <w:sz w:val="24"/>
                <w:szCs w:val="24"/>
              </w:rPr>
            </w:pPr>
            <w:r>
              <w:rPr>
                <w:sz w:val="24"/>
                <w:szCs w:val="24"/>
              </w:rPr>
              <w:t>ТК РФ Глава 14. Защита персональных данных работника. ТК РФ Статья 86. Общие требования при обработке персональных данных работника и гарантии их защиты.</w:t>
            </w:r>
          </w:p>
          <w:p w:rsidR="00E74858" w:rsidRDefault="0096095A">
            <w:pPr>
              <w:jc w:val="both"/>
              <w:rPr>
                <w:sz w:val="24"/>
                <w:szCs w:val="24"/>
              </w:rPr>
            </w:pPr>
            <w:r>
              <w:rPr>
                <w:sz w:val="24"/>
                <w:szCs w:val="24"/>
              </w:rPr>
              <w:t>Постановление Правительства РФ от 15 сентября 2008 г. N 687 "Об утверждении Положения об особенностях обработки персональных данных, осуществляемой без использования средств автоматизации"</w:t>
            </w:r>
          </w:p>
        </w:tc>
        <w:tc>
          <w:tcPr>
            <w:tcW w:w="3542" w:type="dxa"/>
            <w:tcBorders>
              <w:left w:val="single" w:sz="4" w:space="0" w:color="000000"/>
              <w:bottom w:val="single" w:sz="4" w:space="0" w:color="000000"/>
              <w:right w:val="single" w:sz="4" w:space="0" w:color="000000"/>
            </w:tcBorders>
          </w:tcPr>
          <w:p w:rsidR="00E74858" w:rsidRDefault="0096095A">
            <w:pPr>
              <w:keepNext/>
              <w:jc w:val="both"/>
              <w:rPr>
                <w:sz w:val="24"/>
                <w:szCs w:val="24"/>
              </w:rPr>
            </w:pPr>
            <w:r>
              <w:rPr>
                <w:color w:val="000000"/>
                <w:sz w:val="24"/>
                <w:szCs w:val="24"/>
              </w:rPr>
              <w:t xml:space="preserve">- </w:t>
            </w:r>
            <w:r>
              <w:rPr>
                <w:rFonts w:ascii="Times New Roman CYR" w:hAnsi="Times New Roman CYR"/>
                <w:color w:val="000000"/>
                <w:sz w:val="24"/>
                <w:szCs w:val="24"/>
              </w:rPr>
              <w:t>работа с учебной, научной и справочной литературой и другими источниками</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изучение конспектов лекций</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подготовка докладов и презентаций по теме;</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выполнение учебного задания</w:t>
            </w:r>
            <w:r>
              <w:rPr>
                <w:color w:val="000000"/>
                <w:sz w:val="24"/>
                <w:szCs w:val="24"/>
              </w:rPr>
              <w:t>;</w:t>
            </w:r>
          </w:p>
          <w:p w:rsidR="00E74858" w:rsidRDefault="0096095A">
            <w:pPr>
              <w:keepNext/>
              <w:jc w:val="both"/>
              <w:rPr>
                <w:b/>
                <w:sz w:val="24"/>
                <w:szCs w:val="24"/>
              </w:rPr>
            </w:pPr>
            <w:r>
              <w:rPr>
                <w:color w:val="000000"/>
                <w:sz w:val="24"/>
                <w:szCs w:val="24"/>
              </w:rPr>
              <w:t xml:space="preserve">- </w:t>
            </w:r>
            <w:r>
              <w:rPr>
                <w:rFonts w:ascii="Times New Roman CYR" w:hAnsi="Times New Roman CYR"/>
                <w:color w:val="000000"/>
                <w:sz w:val="24"/>
                <w:szCs w:val="24"/>
              </w:rPr>
              <w:t>подготовка к аудиторной контрольной работе.</w:t>
            </w:r>
          </w:p>
        </w:tc>
      </w:tr>
      <w:tr w:rsidR="00E74858">
        <w:tc>
          <w:tcPr>
            <w:tcW w:w="2581" w:type="dxa"/>
            <w:tcBorders>
              <w:left w:val="single" w:sz="4" w:space="0" w:color="000000"/>
              <w:bottom w:val="single" w:sz="4" w:space="0" w:color="000000"/>
              <w:right w:val="single" w:sz="4" w:space="0" w:color="000000"/>
            </w:tcBorders>
            <w:shd w:val="clear" w:color="auto" w:fill="auto"/>
          </w:tcPr>
          <w:p w:rsidR="00E74858" w:rsidRDefault="0096095A">
            <w:pPr>
              <w:jc w:val="both"/>
              <w:rPr>
                <w:sz w:val="24"/>
                <w:szCs w:val="24"/>
                <w:lang w:val="en-US"/>
              </w:rPr>
            </w:pPr>
            <w:r>
              <w:rPr>
                <w:sz w:val="24"/>
                <w:szCs w:val="24"/>
                <w:lang w:val="en-US"/>
              </w:rPr>
              <w:t xml:space="preserve">4. </w:t>
            </w:r>
            <w:r>
              <w:rPr>
                <w:sz w:val="24"/>
                <w:szCs w:val="24"/>
              </w:rPr>
              <w:t>Оператор персональных данных</w:t>
            </w:r>
          </w:p>
        </w:tc>
        <w:tc>
          <w:tcPr>
            <w:tcW w:w="4082" w:type="dxa"/>
            <w:tcBorders>
              <w:left w:val="single" w:sz="4" w:space="0" w:color="000000"/>
              <w:bottom w:val="single" w:sz="4" w:space="0" w:color="000000"/>
              <w:right w:val="single" w:sz="4" w:space="0" w:color="000000"/>
            </w:tcBorders>
            <w:shd w:val="clear" w:color="auto" w:fill="auto"/>
          </w:tcPr>
          <w:p w:rsidR="00E74858" w:rsidRDefault="0096095A">
            <w:pPr>
              <w:keepNext/>
              <w:jc w:val="both"/>
              <w:rPr>
                <w:b/>
                <w:sz w:val="24"/>
                <w:szCs w:val="24"/>
              </w:rPr>
            </w:pPr>
            <w:r>
              <w:rPr>
                <w:sz w:val="24"/>
                <w:szCs w:val="24"/>
              </w:rPr>
              <w:t>РКН.</w:t>
            </w:r>
            <w:r>
              <w:rPr>
                <w:b/>
                <w:sz w:val="24"/>
                <w:szCs w:val="24"/>
              </w:rPr>
              <w:t xml:space="preserve"> </w:t>
            </w:r>
            <w:r>
              <w:rPr>
                <w:sz w:val="24"/>
                <w:szCs w:val="24"/>
              </w:rPr>
              <w:t>Памятка по соблюдению законодательства российской федерации в области персональных данных для операторов связи.</w:t>
            </w:r>
          </w:p>
          <w:p w:rsidR="00E74858" w:rsidRDefault="0096095A">
            <w:pPr>
              <w:jc w:val="both"/>
              <w:rPr>
                <w:b/>
                <w:sz w:val="24"/>
                <w:szCs w:val="24"/>
              </w:rPr>
            </w:pPr>
            <w:r>
              <w:rPr>
                <w:sz w:val="24"/>
                <w:szCs w:val="24"/>
              </w:rPr>
              <w:t xml:space="preserve">№ 266-ФЗ Документы, определяющие его политику в отношении обработки ПД, локальные акты по вопросам обработки ПД, локальные акты про процедуры, которые направлены на предотвращение, выявление нарушений законодательства и </w:t>
            </w:r>
            <w:r>
              <w:rPr>
                <w:sz w:val="24"/>
                <w:szCs w:val="24"/>
              </w:rPr>
              <w:lastRenderedPageBreak/>
              <w:t>устранение их последствий. ПД, которые включают только ФИО граждан.</w:t>
            </w:r>
          </w:p>
        </w:tc>
        <w:tc>
          <w:tcPr>
            <w:tcW w:w="3542" w:type="dxa"/>
            <w:tcBorders>
              <w:left w:val="single" w:sz="4" w:space="0" w:color="000000"/>
              <w:bottom w:val="single" w:sz="4" w:space="0" w:color="000000"/>
              <w:right w:val="single" w:sz="4" w:space="0" w:color="000000"/>
            </w:tcBorders>
          </w:tcPr>
          <w:p w:rsidR="00E74858" w:rsidRDefault="0096095A">
            <w:pPr>
              <w:keepNext/>
              <w:jc w:val="both"/>
              <w:rPr>
                <w:sz w:val="24"/>
                <w:szCs w:val="24"/>
              </w:rPr>
            </w:pPr>
            <w:r>
              <w:rPr>
                <w:color w:val="000000"/>
                <w:sz w:val="24"/>
                <w:szCs w:val="24"/>
              </w:rPr>
              <w:lastRenderedPageBreak/>
              <w:t xml:space="preserve">- </w:t>
            </w:r>
            <w:r>
              <w:rPr>
                <w:rFonts w:ascii="Times New Roman CYR" w:hAnsi="Times New Roman CYR"/>
                <w:color w:val="000000"/>
                <w:sz w:val="24"/>
                <w:szCs w:val="24"/>
              </w:rPr>
              <w:t>работа с учебной, научной и справочной литературой и другими источниками</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изучение конспектов лекций</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подготовка докладов и презентаций по теме;</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выполнение учебного задания</w:t>
            </w:r>
            <w:r>
              <w:rPr>
                <w:color w:val="000000"/>
                <w:sz w:val="24"/>
                <w:szCs w:val="24"/>
              </w:rPr>
              <w:t>;</w:t>
            </w:r>
          </w:p>
          <w:p w:rsidR="00E74858" w:rsidRDefault="0096095A">
            <w:pPr>
              <w:keepNext/>
              <w:jc w:val="both"/>
              <w:rPr>
                <w:b/>
                <w:sz w:val="24"/>
                <w:szCs w:val="24"/>
              </w:rPr>
            </w:pPr>
            <w:r>
              <w:rPr>
                <w:color w:val="000000"/>
                <w:sz w:val="24"/>
                <w:szCs w:val="24"/>
              </w:rPr>
              <w:t xml:space="preserve">- </w:t>
            </w:r>
            <w:r>
              <w:rPr>
                <w:rFonts w:ascii="Times New Roman CYR" w:hAnsi="Times New Roman CYR"/>
                <w:color w:val="000000"/>
                <w:sz w:val="24"/>
                <w:szCs w:val="24"/>
              </w:rPr>
              <w:t>подготовка к аудиторной контрольной работе.</w:t>
            </w:r>
          </w:p>
        </w:tc>
      </w:tr>
      <w:tr w:rsidR="00E74858">
        <w:tc>
          <w:tcPr>
            <w:tcW w:w="2581" w:type="dxa"/>
            <w:tcBorders>
              <w:left w:val="single" w:sz="4" w:space="0" w:color="000000"/>
              <w:bottom w:val="single" w:sz="4" w:space="0" w:color="000000"/>
              <w:right w:val="single" w:sz="4" w:space="0" w:color="000000"/>
            </w:tcBorders>
            <w:shd w:val="clear" w:color="auto" w:fill="auto"/>
          </w:tcPr>
          <w:p w:rsidR="00E74858" w:rsidRDefault="0096095A">
            <w:pPr>
              <w:rPr>
                <w:sz w:val="24"/>
                <w:szCs w:val="24"/>
              </w:rPr>
            </w:pPr>
            <w:r>
              <w:rPr>
                <w:sz w:val="24"/>
                <w:szCs w:val="24"/>
              </w:rPr>
              <w:t>5. Обеспечение безопасности персональных данных при их обработке</w:t>
            </w:r>
          </w:p>
        </w:tc>
        <w:tc>
          <w:tcPr>
            <w:tcW w:w="4082" w:type="dxa"/>
            <w:tcBorders>
              <w:left w:val="single" w:sz="4" w:space="0" w:color="000000"/>
              <w:bottom w:val="single" w:sz="4" w:space="0" w:color="000000"/>
              <w:right w:val="single" w:sz="4" w:space="0" w:color="000000"/>
            </w:tcBorders>
            <w:shd w:val="clear" w:color="auto" w:fill="auto"/>
          </w:tcPr>
          <w:p w:rsidR="00E74858" w:rsidRDefault="0096095A">
            <w:pPr>
              <w:keepNext/>
              <w:jc w:val="both"/>
              <w:rPr>
                <w:sz w:val="24"/>
                <w:szCs w:val="24"/>
              </w:rPr>
            </w:pPr>
            <w:r>
              <w:rPr>
                <w:sz w:val="24"/>
                <w:szCs w:val="24"/>
              </w:rPr>
              <w:t>Методический документ ФСТЭК России «Меры защиты информации в государственных информационных системах».</w:t>
            </w:r>
          </w:p>
          <w:p w:rsidR="00E74858" w:rsidRDefault="0096095A">
            <w:pPr>
              <w:jc w:val="both"/>
              <w:rPr>
                <w:sz w:val="24"/>
                <w:szCs w:val="24"/>
              </w:rPr>
            </w:pPr>
            <w:r>
              <w:rPr>
                <w:sz w:val="24"/>
                <w:szCs w:val="24"/>
              </w:rPr>
              <w:t>Меры защиты персональных данных для коммерческих и государственных систем обработки персональных данных.</w:t>
            </w:r>
          </w:p>
          <w:p w:rsidR="00E74858" w:rsidRDefault="0096095A">
            <w:pPr>
              <w:jc w:val="both"/>
              <w:rPr>
                <w:sz w:val="24"/>
                <w:szCs w:val="24"/>
              </w:rPr>
            </w:pPr>
            <w:r>
              <w:rPr>
                <w:sz w:val="24"/>
                <w:szCs w:val="24"/>
              </w:rPr>
              <w:t>Стратегические положения по развитию и деятельности в области защиты прав субъектов персональных данных.</w:t>
            </w:r>
          </w:p>
        </w:tc>
        <w:tc>
          <w:tcPr>
            <w:tcW w:w="3542" w:type="dxa"/>
            <w:tcBorders>
              <w:left w:val="single" w:sz="4" w:space="0" w:color="000000"/>
              <w:bottom w:val="single" w:sz="4" w:space="0" w:color="000000"/>
              <w:right w:val="single" w:sz="4" w:space="0" w:color="000000"/>
            </w:tcBorders>
          </w:tcPr>
          <w:p w:rsidR="00E74858" w:rsidRDefault="0096095A">
            <w:pPr>
              <w:keepNext/>
              <w:jc w:val="both"/>
              <w:rPr>
                <w:sz w:val="24"/>
                <w:szCs w:val="24"/>
              </w:rPr>
            </w:pPr>
            <w:r>
              <w:rPr>
                <w:color w:val="000000"/>
                <w:sz w:val="24"/>
                <w:szCs w:val="24"/>
              </w:rPr>
              <w:t xml:space="preserve">- </w:t>
            </w:r>
            <w:r>
              <w:rPr>
                <w:rFonts w:ascii="Times New Roman CYR" w:hAnsi="Times New Roman CYR"/>
                <w:color w:val="000000"/>
                <w:sz w:val="24"/>
                <w:szCs w:val="24"/>
              </w:rPr>
              <w:t>работа с учебной, научной и справочной литературой и другими источниками</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изучение конспектов лекций</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подготовка докладов и презентаций по теме;</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выполнение учебного задания</w:t>
            </w:r>
            <w:r>
              <w:rPr>
                <w:color w:val="000000"/>
                <w:sz w:val="24"/>
                <w:szCs w:val="24"/>
              </w:rPr>
              <w:t>;</w:t>
            </w:r>
          </w:p>
          <w:p w:rsidR="00E74858" w:rsidRDefault="0096095A">
            <w:pPr>
              <w:keepNext/>
              <w:jc w:val="both"/>
              <w:rPr>
                <w:b/>
                <w:sz w:val="24"/>
                <w:szCs w:val="24"/>
              </w:rPr>
            </w:pPr>
            <w:r>
              <w:rPr>
                <w:color w:val="000000"/>
                <w:sz w:val="24"/>
                <w:szCs w:val="24"/>
              </w:rPr>
              <w:t xml:space="preserve">- </w:t>
            </w:r>
            <w:r>
              <w:rPr>
                <w:rFonts w:ascii="Times New Roman CYR" w:hAnsi="Times New Roman CYR"/>
                <w:color w:val="000000"/>
                <w:sz w:val="24"/>
                <w:szCs w:val="24"/>
              </w:rPr>
              <w:t>подготовка к аудиторной контрольной работе.</w:t>
            </w:r>
          </w:p>
        </w:tc>
      </w:tr>
      <w:tr w:rsidR="00E74858">
        <w:tc>
          <w:tcPr>
            <w:tcW w:w="2581" w:type="dxa"/>
            <w:tcBorders>
              <w:left w:val="single" w:sz="4" w:space="0" w:color="000000"/>
              <w:bottom w:val="single" w:sz="4" w:space="0" w:color="000000"/>
              <w:right w:val="single" w:sz="4" w:space="0" w:color="000000"/>
            </w:tcBorders>
            <w:shd w:val="clear" w:color="auto" w:fill="auto"/>
          </w:tcPr>
          <w:p w:rsidR="00E74858" w:rsidRDefault="0096095A">
            <w:pPr>
              <w:rPr>
                <w:sz w:val="24"/>
                <w:szCs w:val="24"/>
              </w:rPr>
            </w:pPr>
            <w:r>
              <w:rPr>
                <w:sz w:val="24"/>
                <w:szCs w:val="24"/>
              </w:rPr>
              <w:t>6. Базовая модель угроз безопасности персональных данных при их обработке в информационных системах персональных данных</w:t>
            </w:r>
          </w:p>
        </w:tc>
        <w:tc>
          <w:tcPr>
            <w:tcW w:w="4082" w:type="dxa"/>
            <w:tcBorders>
              <w:left w:val="single" w:sz="4" w:space="0" w:color="000000"/>
              <w:bottom w:val="single" w:sz="4" w:space="0" w:color="000000"/>
              <w:right w:val="single" w:sz="4" w:space="0" w:color="000000"/>
            </w:tcBorders>
            <w:shd w:val="clear" w:color="auto" w:fill="auto"/>
          </w:tcPr>
          <w:p w:rsidR="00E74858" w:rsidRDefault="0096095A">
            <w:pPr>
              <w:keepNext/>
              <w:jc w:val="both"/>
              <w:rPr>
                <w:sz w:val="24"/>
                <w:szCs w:val="24"/>
              </w:rPr>
            </w:pPr>
            <w:r>
              <w:rPr>
                <w:sz w:val="24"/>
                <w:szCs w:val="24"/>
              </w:rPr>
              <w:t>ФСТЭК России. Методический документ. Методика оценки угроз безопасности информации. (утв. 2021).</w:t>
            </w:r>
          </w:p>
          <w:p w:rsidR="00E74858" w:rsidRDefault="0096095A">
            <w:pPr>
              <w:jc w:val="both"/>
              <w:rPr>
                <w:sz w:val="24"/>
                <w:szCs w:val="24"/>
              </w:rPr>
            </w:pPr>
            <w:r>
              <w:rPr>
                <w:sz w:val="24"/>
                <w:szCs w:val="24"/>
              </w:rPr>
              <w:t>База данных угроз ФСТЭК.</w:t>
            </w:r>
          </w:p>
          <w:p w:rsidR="00E74858" w:rsidRDefault="0096095A">
            <w:pPr>
              <w:jc w:val="both"/>
              <w:rPr>
                <w:sz w:val="24"/>
                <w:szCs w:val="24"/>
              </w:rPr>
            </w:pPr>
            <w:r>
              <w:rPr>
                <w:sz w:val="24"/>
                <w:szCs w:val="24"/>
              </w:rPr>
              <w:t xml:space="preserve">Модель </w:t>
            </w:r>
            <w:r>
              <w:rPr>
                <w:sz w:val="24"/>
                <w:szCs w:val="24"/>
                <w:lang w:val="en-US"/>
              </w:rPr>
              <w:t>MITRE Att&amp;ck.</w:t>
            </w:r>
          </w:p>
        </w:tc>
        <w:tc>
          <w:tcPr>
            <w:tcW w:w="3542" w:type="dxa"/>
            <w:tcBorders>
              <w:left w:val="single" w:sz="4" w:space="0" w:color="000000"/>
              <w:bottom w:val="single" w:sz="4" w:space="0" w:color="000000"/>
              <w:right w:val="single" w:sz="4" w:space="0" w:color="000000"/>
            </w:tcBorders>
          </w:tcPr>
          <w:p w:rsidR="00E74858" w:rsidRDefault="0096095A">
            <w:pPr>
              <w:keepNext/>
              <w:jc w:val="both"/>
              <w:rPr>
                <w:sz w:val="24"/>
                <w:szCs w:val="24"/>
              </w:rPr>
            </w:pPr>
            <w:r>
              <w:rPr>
                <w:color w:val="000000"/>
                <w:sz w:val="24"/>
                <w:szCs w:val="24"/>
              </w:rPr>
              <w:t xml:space="preserve">- </w:t>
            </w:r>
            <w:r>
              <w:rPr>
                <w:rFonts w:ascii="Times New Roman CYR" w:hAnsi="Times New Roman CYR"/>
                <w:color w:val="000000"/>
                <w:sz w:val="24"/>
                <w:szCs w:val="24"/>
              </w:rPr>
              <w:t>работа с учебной, научной и справочной литературой и другими источниками</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изучение конспектов лекций</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подготовка докладов и презентаций по теме;</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выполнение учебного задания</w:t>
            </w:r>
            <w:r>
              <w:rPr>
                <w:color w:val="000000"/>
                <w:sz w:val="24"/>
                <w:szCs w:val="24"/>
              </w:rPr>
              <w:t>;</w:t>
            </w:r>
          </w:p>
          <w:p w:rsidR="00E74858" w:rsidRDefault="0096095A">
            <w:pPr>
              <w:keepNext/>
              <w:jc w:val="both"/>
              <w:rPr>
                <w:b/>
                <w:sz w:val="24"/>
                <w:szCs w:val="24"/>
              </w:rPr>
            </w:pPr>
            <w:r>
              <w:rPr>
                <w:color w:val="000000"/>
                <w:sz w:val="24"/>
                <w:szCs w:val="24"/>
              </w:rPr>
              <w:t xml:space="preserve">- </w:t>
            </w:r>
            <w:r>
              <w:rPr>
                <w:rFonts w:ascii="Times New Roman CYR" w:hAnsi="Times New Roman CYR"/>
                <w:color w:val="000000"/>
                <w:sz w:val="24"/>
                <w:szCs w:val="24"/>
              </w:rPr>
              <w:t>подготовка к аудиторной контрольной работе.</w:t>
            </w:r>
          </w:p>
        </w:tc>
      </w:tr>
      <w:tr w:rsidR="00E74858">
        <w:tc>
          <w:tcPr>
            <w:tcW w:w="2581" w:type="dxa"/>
            <w:tcBorders>
              <w:left w:val="single" w:sz="4" w:space="0" w:color="000000"/>
              <w:bottom w:val="single" w:sz="4" w:space="0" w:color="000000"/>
              <w:right w:val="single" w:sz="4" w:space="0" w:color="000000"/>
            </w:tcBorders>
            <w:shd w:val="clear" w:color="auto" w:fill="auto"/>
          </w:tcPr>
          <w:p w:rsidR="00E74858" w:rsidRDefault="0096095A">
            <w:pPr>
              <w:rPr>
                <w:sz w:val="24"/>
                <w:szCs w:val="24"/>
              </w:rPr>
            </w:pPr>
            <w:r>
              <w:rPr>
                <w:sz w:val="24"/>
                <w:szCs w:val="24"/>
              </w:rPr>
              <w:t>7. Методические рекомендации по разработке нормативных правовых актов, определяющих угрозы безопасности персональных данных</w:t>
            </w:r>
          </w:p>
        </w:tc>
        <w:tc>
          <w:tcPr>
            <w:tcW w:w="4082" w:type="dxa"/>
            <w:tcBorders>
              <w:left w:val="single" w:sz="4" w:space="0" w:color="000000"/>
              <w:bottom w:val="single" w:sz="4" w:space="0" w:color="000000"/>
              <w:right w:val="single" w:sz="4" w:space="0" w:color="000000"/>
            </w:tcBorders>
            <w:shd w:val="clear" w:color="auto" w:fill="auto"/>
          </w:tcPr>
          <w:p w:rsidR="00E74858" w:rsidRDefault="0096095A">
            <w:pPr>
              <w:keepNext/>
              <w:jc w:val="both"/>
              <w:rPr>
                <w:sz w:val="24"/>
                <w:szCs w:val="24"/>
              </w:rPr>
            </w:pPr>
            <w:r>
              <w:rPr>
                <w:sz w:val="24"/>
                <w:szCs w:val="24"/>
              </w:rPr>
              <w:t>Приказ ФСБ России от 10 июля 2014 г. N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СКЗИ".</w:t>
            </w:r>
          </w:p>
          <w:p w:rsidR="00E74858" w:rsidRDefault="0096095A">
            <w:pPr>
              <w:jc w:val="both"/>
              <w:rPr>
                <w:sz w:val="24"/>
                <w:szCs w:val="24"/>
              </w:rPr>
            </w:pPr>
            <w:r>
              <w:rPr>
                <w:sz w:val="24"/>
                <w:szCs w:val="24"/>
              </w:rPr>
              <w:t>ПП 676 (6 июля 2015) «О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Постановление Правительства №555 "О внесении изменений в требования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w:t>
            </w:r>
          </w:p>
          <w:p w:rsidR="00E74858" w:rsidRDefault="00E74858">
            <w:pPr>
              <w:jc w:val="both"/>
              <w:rPr>
                <w:sz w:val="24"/>
                <w:szCs w:val="24"/>
              </w:rPr>
            </w:pPr>
          </w:p>
        </w:tc>
        <w:tc>
          <w:tcPr>
            <w:tcW w:w="3542" w:type="dxa"/>
            <w:tcBorders>
              <w:left w:val="single" w:sz="4" w:space="0" w:color="000000"/>
              <w:bottom w:val="single" w:sz="4" w:space="0" w:color="000000"/>
              <w:right w:val="single" w:sz="4" w:space="0" w:color="000000"/>
            </w:tcBorders>
          </w:tcPr>
          <w:p w:rsidR="00E74858" w:rsidRDefault="0096095A">
            <w:pPr>
              <w:keepNext/>
              <w:jc w:val="both"/>
              <w:rPr>
                <w:sz w:val="24"/>
                <w:szCs w:val="24"/>
              </w:rPr>
            </w:pPr>
            <w:r>
              <w:rPr>
                <w:color w:val="000000"/>
                <w:sz w:val="24"/>
                <w:szCs w:val="24"/>
              </w:rPr>
              <w:t xml:space="preserve">- </w:t>
            </w:r>
            <w:r>
              <w:rPr>
                <w:rFonts w:ascii="Times New Roman CYR" w:hAnsi="Times New Roman CYR"/>
                <w:color w:val="000000"/>
                <w:sz w:val="24"/>
                <w:szCs w:val="24"/>
              </w:rPr>
              <w:t>работа с учебной, научной и справочной литературой и другими источниками</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изучение конспектов лекций</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подготовка докладов и презентаций по теме;</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выполнение учебного задания</w:t>
            </w:r>
            <w:r>
              <w:rPr>
                <w:color w:val="000000"/>
                <w:sz w:val="24"/>
                <w:szCs w:val="24"/>
              </w:rPr>
              <w:t>;</w:t>
            </w:r>
          </w:p>
          <w:p w:rsidR="00E74858" w:rsidRDefault="0096095A">
            <w:pPr>
              <w:keepNext/>
              <w:jc w:val="both"/>
              <w:rPr>
                <w:b/>
                <w:sz w:val="24"/>
                <w:szCs w:val="24"/>
              </w:rPr>
            </w:pPr>
            <w:r>
              <w:rPr>
                <w:color w:val="000000"/>
                <w:sz w:val="24"/>
                <w:szCs w:val="24"/>
              </w:rPr>
              <w:t xml:space="preserve">- </w:t>
            </w:r>
            <w:r>
              <w:rPr>
                <w:rFonts w:ascii="Times New Roman CYR" w:hAnsi="Times New Roman CYR"/>
                <w:color w:val="000000"/>
                <w:sz w:val="24"/>
                <w:szCs w:val="24"/>
              </w:rPr>
              <w:t>подготовка к аудиторной контрольной работе.</w:t>
            </w:r>
          </w:p>
        </w:tc>
      </w:tr>
      <w:tr w:rsidR="00E74858">
        <w:tc>
          <w:tcPr>
            <w:tcW w:w="2581" w:type="dxa"/>
            <w:tcBorders>
              <w:left w:val="single" w:sz="4" w:space="0" w:color="000000"/>
              <w:bottom w:val="single" w:sz="4" w:space="0" w:color="000000"/>
              <w:right w:val="single" w:sz="4" w:space="0" w:color="000000"/>
            </w:tcBorders>
            <w:shd w:val="clear" w:color="auto" w:fill="auto"/>
          </w:tcPr>
          <w:p w:rsidR="00E74858" w:rsidRDefault="0096095A">
            <w:pPr>
              <w:keepNext/>
              <w:rPr>
                <w:sz w:val="24"/>
                <w:szCs w:val="24"/>
              </w:rPr>
            </w:pPr>
            <w:r>
              <w:rPr>
                <w:sz w:val="24"/>
                <w:szCs w:val="24"/>
              </w:rPr>
              <w:lastRenderedPageBreak/>
              <w:t>8. Создание системы защиты персональных данных</w:t>
            </w:r>
          </w:p>
        </w:tc>
        <w:tc>
          <w:tcPr>
            <w:tcW w:w="4082" w:type="dxa"/>
            <w:tcBorders>
              <w:left w:val="single" w:sz="4" w:space="0" w:color="000000"/>
              <w:bottom w:val="single" w:sz="4" w:space="0" w:color="000000"/>
              <w:right w:val="single" w:sz="4" w:space="0" w:color="000000"/>
            </w:tcBorders>
            <w:shd w:val="clear" w:color="auto" w:fill="auto"/>
          </w:tcPr>
          <w:p w:rsidR="00E74858" w:rsidRDefault="0096095A">
            <w:pPr>
              <w:keepNext/>
              <w:jc w:val="both"/>
              <w:rPr>
                <w:sz w:val="24"/>
                <w:szCs w:val="24"/>
              </w:rPr>
            </w:pPr>
            <w:r>
              <w:rPr>
                <w:sz w:val="24"/>
                <w:szCs w:val="24"/>
              </w:rPr>
              <w:t>Правовые акты ЦБ РФ, касающиеся защиты ПД.</w:t>
            </w:r>
          </w:p>
          <w:p w:rsidR="00E74858" w:rsidRDefault="0096095A">
            <w:pPr>
              <w:jc w:val="both"/>
              <w:rPr>
                <w:sz w:val="24"/>
                <w:szCs w:val="24"/>
              </w:rPr>
            </w:pPr>
            <w:r>
              <w:rPr>
                <w:sz w:val="24"/>
                <w:szCs w:val="24"/>
              </w:rPr>
              <w:t>N 572-ФЗ "Об осуществлении идентификации и (или) аутентификации физических лиц с использованием биометрических персональных данных"</w:t>
            </w:r>
          </w:p>
          <w:p w:rsidR="00E74858" w:rsidRDefault="0096095A">
            <w:pPr>
              <w:jc w:val="both"/>
              <w:rPr>
                <w:sz w:val="24"/>
                <w:szCs w:val="24"/>
              </w:rPr>
            </w:pPr>
            <w:r>
              <w:rPr>
                <w:sz w:val="24"/>
                <w:szCs w:val="24"/>
              </w:rPr>
              <w:t>Постановление Правительства РФ от 15.06.2022 N 1067</w:t>
            </w:r>
          </w:p>
          <w:p w:rsidR="00E74858" w:rsidRDefault="00E74858">
            <w:pPr>
              <w:jc w:val="both"/>
              <w:rPr>
                <w:sz w:val="24"/>
                <w:szCs w:val="24"/>
              </w:rPr>
            </w:pPr>
          </w:p>
        </w:tc>
        <w:tc>
          <w:tcPr>
            <w:tcW w:w="3542" w:type="dxa"/>
            <w:tcBorders>
              <w:left w:val="single" w:sz="4" w:space="0" w:color="000000"/>
              <w:bottom w:val="single" w:sz="4" w:space="0" w:color="000000"/>
              <w:right w:val="single" w:sz="4" w:space="0" w:color="000000"/>
            </w:tcBorders>
          </w:tcPr>
          <w:p w:rsidR="00E74858" w:rsidRDefault="0096095A">
            <w:pPr>
              <w:keepNext/>
              <w:jc w:val="both"/>
              <w:rPr>
                <w:sz w:val="24"/>
                <w:szCs w:val="24"/>
              </w:rPr>
            </w:pPr>
            <w:r>
              <w:rPr>
                <w:color w:val="000000"/>
                <w:sz w:val="24"/>
                <w:szCs w:val="24"/>
              </w:rPr>
              <w:t xml:space="preserve">- </w:t>
            </w:r>
            <w:r>
              <w:rPr>
                <w:rFonts w:ascii="Times New Roman CYR" w:hAnsi="Times New Roman CYR"/>
                <w:color w:val="000000"/>
                <w:sz w:val="24"/>
                <w:szCs w:val="24"/>
              </w:rPr>
              <w:t>работа с учебной, научной и справочной литературой и другими источниками</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изучение конспектов лекций</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подготовка докладов и презентаций по теме;</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выполнение учебного задания</w:t>
            </w:r>
            <w:r>
              <w:rPr>
                <w:color w:val="000000"/>
                <w:sz w:val="24"/>
                <w:szCs w:val="24"/>
              </w:rPr>
              <w:t>;</w:t>
            </w:r>
          </w:p>
          <w:p w:rsidR="00E74858" w:rsidRDefault="0096095A">
            <w:pPr>
              <w:keepNext/>
              <w:jc w:val="both"/>
              <w:rPr>
                <w:b/>
                <w:sz w:val="24"/>
                <w:szCs w:val="24"/>
              </w:rPr>
            </w:pPr>
            <w:r>
              <w:rPr>
                <w:color w:val="000000"/>
                <w:sz w:val="24"/>
                <w:szCs w:val="24"/>
              </w:rPr>
              <w:t xml:space="preserve">- </w:t>
            </w:r>
            <w:r>
              <w:rPr>
                <w:rFonts w:ascii="Times New Roman CYR" w:hAnsi="Times New Roman CYR"/>
                <w:color w:val="000000"/>
                <w:sz w:val="24"/>
                <w:szCs w:val="24"/>
              </w:rPr>
              <w:t>подготовка к аудиторной контрольной работе.</w:t>
            </w:r>
          </w:p>
        </w:tc>
      </w:tr>
    </w:tbl>
    <w:p w:rsidR="00E74858" w:rsidRDefault="0096095A">
      <w:pPr>
        <w:keepNext/>
        <w:ind w:firstLine="709"/>
        <w:jc w:val="both"/>
        <w:rPr>
          <w:szCs w:val="28"/>
        </w:rPr>
      </w:pPr>
      <w:r>
        <w:rPr>
          <w:szCs w:val="28"/>
        </w:rPr>
        <w:t>.</w:t>
      </w:r>
    </w:p>
    <w:p w:rsidR="00E74858" w:rsidRDefault="00E74858">
      <w:pPr>
        <w:keepNext/>
        <w:ind w:firstLine="709"/>
        <w:jc w:val="both"/>
        <w:rPr>
          <w:b/>
          <w:szCs w:val="28"/>
        </w:rPr>
      </w:pPr>
    </w:p>
    <w:p w:rsidR="00E74858" w:rsidRDefault="0096095A">
      <w:pPr>
        <w:pStyle w:val="2"/>
        <w:ind w:firstLine="850"/>
        <w:jc w:val="both"/>
        <w:rPr>
          <w:rFonts w:hint="eastAsia"/>
          <w:szCs w:val="28"/>
        </w:rPr>
      </w:pPr>
      <w:bookmarkStart w:id="11" w:name="__RefHeading___Toc17756_1103784749"/>
      <w:bookmarkEnd w:id="11"/>
      <w:r>
        <w:t>6.2. Перечень вопросов, заданий, тем для подготовки к текущему контролю (согласно таблице 2)</w:t>
      </w:r>
    </w:p>
    <w:p w:rsidR="00E74858" w:rsidRDefault="00E74858">
      <w:pPr>
        <w:pStyle w:val="af0"/>
        <w:ind w:firstLine="709"/>
        <w:jc w:val="both"/>
        <w:rPr>
          <w:b w:val="0"/>
          <w:szCs w:val="28"/>
        </w:rPr>
      </w:pPr>
    </w:p>
    <w:p w:rsidR="00E74858" w:rsidRDefault="0096095A">
      <w:pPr>
        <w:pStyle w:val="af0"/>
        <w:ind w:firstLine="709"/>
        <w:jc w:val="both"/>
        <w:rPr>
          <w:b w:val="0"/>
          <w:szCs w:val="28"/>
        </w:rPr>
      </w:pPr>
      <w:r>
        <w:rPr>
          <w:b w:val="0"/>
          <w:szCs w:val="28"/>
        </w:rPr>
        <w:t>Форма текущего контроля – контрольная работа.</w:t>
      </w:r>
    </w:p>
    <w:p w:rsidR="00E74858" w:rsidRDefault="00E74858">
      <w:pPr>
        <w:pStyle w:val="af0"/>
        <w:ind w:firstLine="709"/>
        <w:jc w:val="both"/>
        <w:rPr>
          <w:b w:val="0"/>
          <w:szCs w:val="28"/>
        </w:rPr>
      </w:pPr>
    </w:p>
    <w:p w:rsidR="00E74858" w:rsidRDefault="0096095A">
      <w:pPr>
        <w:pStyle w:val="af0"/>
        <w:ind w:firstLine="709"/>
        <w:jc w:val="both"/>
        <w:rPr>
          <w:bCs/>
        </w:rPr>
      </w:pPr>
      <w:r>
        <w:rPr>
          <w:bCs/>
          <w:szCs w:val="28"/>
        </w:rPr>
        <w:t xml:space="preserve">Примерный перечень вопросов к контрольной работе </w:t>
      </w:r>
    </w:p>
    <w:p w:rsidR="00E74858" w:rsidRDefault="00E74858">
      <w:pPr>
        <w:pStyle w:val="af0"/>
        <w:ind w:firstLine="709"/>
        <w:jc w:val="both"/>
        <w:rPr>
          <w:szCs w:val="28"/>
        </w:rPr>
      </w:pPr>
    </w:p>
    <w:p w:rsidR="00E74858" w:rsidRDefault="0096095A">
      <w:pPr>
        <w:pStyle w:val="af0"/>
        <w:numPr>
          <w:ilvl w:val="0"/>
          <w:numId w:val="8"/>
        </w:numPr>
        <w:spacing w:line="360" w:lineRule="auto"/>
        <w:jc w:val="both"/>
        <w:rPr>
          <w:bCs/>
        </w:rPr>
      </w:pPr>
      <w:r>
        <w:rPr>
          <w:b w:val="0"/>
          <w:szCs w:val="28"/>
        </w:rPr>
        <w:t>Сущность понятия «информационная безопасность»</w:t>
      </w:r>
    </w:p>
    <w:p w:rsidR="00E74858" w:rsidRDefault="0096095A">
      <w:pPr>
        <w:pStyle w:val="af0"/>
        <w:numPr>
          <w:ilvl w:val="0"/>
          <w:numId w:val="8"/>
        </w:numPr>
        <w:spacing w:line="360" w:lineRule="auto"/>
        <w:jc w:val="both"/>
        <w:rPr>
          <w:bCs/>
        </w:rPr>
      </w:pPr>
      <w:r>
        <w:rPr>
          <w:b w:val="0"/>
          <w:szCs w:val="28"/>
        </w:rPr>
        <w:t>Факторы влияния на информационную безопасность в обществе и, в частности, при автоматизированной обработке информации</w:t>
      </w:r>
    </w:p>
    <w:p w:rsidR="00E74858" w:rsidRDefault="0096095A">
      <w:pPr>
        <w:pStyle w:val="af0"/>
        <w:numPr>
          <w:ilvl w:val="0"/>
          <w:numId w:val="8"/>
        </w:numPr>
        <w:spacing w:line="360" w:lineRule="auto"/>
        <w:jc w:val="both"/>
        <w:rPr>
          <w:bCs/>
        </w:rPr>
      </w:pPr>
      <w:r>
        <w:rPr>
          <w:b w:val="0"/>
          <w:szCs w:val="28"/>
        </w:rPr>
        <w:t>Угрозы информационного характера на объекте информатизации, их векторы атаки</w:t>
      </w:r>
    </w:p>
    <w:p w:rsidR="00E74858" w:rsidRDefault="0096095A">
      <w:pPr>
        <w:pStyle w:val="af0"/>
        <w:numPr>
          <w:ilvl w:val="0"/>
          <w:numId w:val="8"/>
        </w:numPr>
        <w:spacing w:line="360" w:lineRule="auto"/>
        <w:jc w:val="both"/>
        <w:rPr>
          <w:bCs/>
        </w:rPr>
      </w:pPr>
      <w:r>
        <w:rPr>
          <w:b w:val="0"/>
          <w:szCs w:val="28"/>
        </w:rPr>
        <w:t>Угрозы информации при её автоматизированной обработке, особенности угроз персональным данным</w:t>
      </w:r>
    </w:p>
    <w:p w:rsidR="00E74858" w:rsidRDefault="0096095A">
      <w:pPr>
        <w:pStyle w:val="af0"/>
        <w:numPr>
          <w:ilvl w:val="0"/>
          <w:numId w:val="8"/>
        </w:numPr>
        <w:spacing w:line="360" w:lineRule="auto"/>
        <w:jc w:val="both"/>
        <w:rPr>
          <w:bCs/>
        </w:rPr>
      </w:pPr>
      <w:r>
        <w:rPr>
          <w:b w:val="0"/>
          <w:szCs w:val="28"/>
        </w:rPr>
        <w:t>Модель соотношения: угрозы информации, информационные риски, информационные угрозы, риски деятельности организации, ущерб</w:t>
      </w:r>
    </w:p>
    <w:p w:rsidR="00E74858" w:rsidRDefault="0096095A">
      <w:pPr>
        <w:pStyle w:val="af0"/>
        <w:numPr>
          <w:ilvl w:val="0"/>
          <w:numId w:val="8"/>
        </w:numPr>
        <w:spacing w:line="360" w:lineRule="auto"/>
        <w:jc w:val="both"/>
        <w:rPr>
          <w:bCs/>
        </w:rPr>
      </w:pPr>
      <w:r>
        <w:rPr>
          <w:b w:val="0"/>
          <w:szCs w:val="28"/>
        </w:rPr>
        <w:t>Структура и состав нормативно-правового обеспечения обработки и защиты персональных данных</w:t>
      </w:r>
    </w:p>
    <w:p w:rsidR="00E74858" w:rsidRDefault="0096095A">
      <w:pPr>
        <w:pStyle w:val="af0"/>
        <w:numPr>
          <w:ilvl w:val="0"/>
          <w:numId w:val="8"/>
        </w:numPr>
        <w:spacing w:line="360" w:lineRule="auto"/>
        <w:jc w:val="both"/>
        <w:rPr>
          <w:bCs/>
        </w:rPr>
      </w:pPr>
      <w:r>
        <w:rPr>
          <w:b w:val="0"/>
          <w:szCs w:val="28"/>
        </w:rPr>
        <w:t>Международная нормативная база по обработке и защите персональных данных</w:t>
      </w:r>
    </w:p>
    <w:p w:rsidR="00E74858" w:rsidRDefault="0096095A">
      <w:pPr>
        <w:pStyle w:val="af0"/>
        <w:numPr>
          <w:ilvl w:val="0"/>
          <w:numId w:val="8"/>
        </w:numPr>
        <w:spacing w:line="360" w:lineRule="auto"/>
        <w:jc w:val="both"/>
        <w:rPr>
          <w:bCs/>
        </w:rPr>
      </w:pPr>
      <w:r>
        <w:rPr>
          <w:b w:val="0"/>
          <w:szCs w:val="28"/>
        </w:rPr>
        <w:t>Базовые законодательные акты и нормативные документы Российской Федерации  по обработке и защите персональных данных</w:t>
      </w:r>
    </w:p>
    <w:p w:rsidR="00E74858" w:rsidRDefault="0096095A">
      <w:pPr>
        <w:pStyle w:val="af0"/>
        <w:numPr>
          <w:ilvl w:val="0"/>
          <w:numId w:val="8"/>
        </w:numPr>
        <w:spacing w:line="360" w:lineRule="auto"/>
        <w:jc w:val="both"/>
        <w:rPr>
          <w:bCs/>
        </w:rPr>
      </w:pPr>
      <w:r>
        <w:rPr>
          <w:b w:val="0"/>
          <w:szCs w:val="28"/>
        </w:rPr>
        <w:lastRenderedPageBreak/>
        <w:t>Государственные регуляторы Российской Федерации в области защиты информации и их функции</w:t>
      </w:r>
    </w:p>
    <w:p w:rsidR="00E74858" w:rsidRDefault="0096095A">
      <w:pPr>
        <w:pStyle w:val="af0"/>
        <w:numPr>
          <w:ilvl w:val="0"/>
          <w:numId w:val="8"/>
        </w:numPr>
        <w:spacing w:line="360" w:lineRule="auto"/>
        <w:jc w:val="both"/>
        <w:rPr>
          <w:bCs/>
        </w:rPr>
      </w:pPr>
      <w:r>
        <w:rPr>
          <w:b w:val="0"/>
          <w:szCs w:val="28"/>
        </w:rPr>
        <w:t>Действующие нормативные документы Государственных регуляторов в области защиты информации в части обработки и защиты персональных данных, их общая характеристика</w:t>
      </w:r>
    </w:p>
    <w:p w:rsidR="00E74858" w:rsidRDefault="0096095A">
      <w:pPr>
        <w:pStyle w:val="af0"/>
        <w:numPr>
          <w:ilvl w:val="0"/>
          <w:numId w:val="8"/>
        </w:numPr>
        <w:spacing w:line="360" w:lineRule="auto"/>
        <w:jc w:val="both"/>
        <w:rPr>
          <w:bCs/>
        </w:rPr>
      </w:pPr>
      <w:r>
        <w:rPr>
          <w:b w:val="0"/>
          <w:szCs w:val="28"/>
        </w:rPr>
        <w:t>Основные понятия в сфере защиты персональных данных</w:t>
      </w:r>
    </w:p>
    <w:p w:rsidR="00E74858" w:rsidRDefault="0096095A">
      <w:pPr>
        <w:pStyle w:val="af0"/>
        <w:numPr>
          <w:ilvl w:val="0"/>
          <w:numId w:val="8"/>
        </w:numPr>
        <w:spacing w:line="360" w:lineRule="auto"/>
        <w:jc w:val="both"/>
        <w:rPr>
          <w:bCs/>
        </w:rPr>
      </w:pPr>
      <w:r>
        <w:rPr>
          <w:b w:val="0"/>
          <w:szCs w:val="28"/>
        </w:rPr>
        <w:t>Основные принципы обработки персональных данных в информационных системах</w:t>
      </w:r>
    </w:p>
    <w:p w:rsidR="00E74858" w:rsidRDefault="0096095A">
      <w:pPr>
        <w:pStyle w:val="af0"/>
        <w:numPr>
          <w:ilvl w:val="0"/>
          <w:numId w:val="8"/>
        </w:numPr>
        <w:spacing w:line="360" w:lineRule="auto"/>
        <w:jc w:val="both"/>
        <w:rPr>
          <w:bCs/>
        </w:rPr>
      </w:pPr>
      <w:r>
        <w:rPr>
          <w:b w:val="0"/>
          <w:szCs w:val="28"/>
        </w:rPr>
        <w:t>Условия возможности автоматизированной обработки персональных данных субъекта</w:t>
      </w:r>
    </w:p>
    <w:p w:rsidR="00E74858" w:rsidRDefault="0096095A">
      <w:pPr>
        <w:pStyle w:val="af0"/>
        <w:numPr>
          <w:ilvl w:val="0"/>
          <w:numId w:val="8"/>
        </w:numPr>
        <w:spacing w:line="360" w:lineRule="auto"/>
        <w:jc w:val="both"/>
        <w:rPr>
          <w:bCs/>
        </w:rPr>
      </w:pPr>
      <w:r>
        <w:rPr>
          <w:b w:val="0"/>
          <w:szCs w:val="28"/>
        </w:rPr>
        <w:t>Условия обработки персональных данных для оператора</w:t>
      </w:r>
    </w:p>
    <w:p w:rsidR="00E74858" w:rsidRDefault="0096095A">
      <w:pPr>
        <w:pStyle w:val="af0"/>
        <w:numPr>
          <w:ilvl w:val="0"/>
          <w:numId w:val="8"/>
        </w:numPr>
        <w:spacing w:line="360" w:lineRule="auto"/>
        <w:jc w:val="both"/>
        <w:rPr>
          <w:bCs/>
        </w:rPr>
      </w:pPr>
      <w:r>
        <w:rPr>
          <w:b w:val="0"/>
          <w:szCs w:val="28"/>
        </w:rPr>
        <w:t>Исключительные условия возможности обработки персональных данных</w:t>
      </w:r>
    </w:p>
    <w:p w:rsidR="00E74858" w:rsidRDefault="0096095A">
      <w:pPr>
        <w:pStyle w:val="af0"/>
        <w:numPr>
          <w:ilvl w:val="0"/>
          <w:numId w:val="8"/>
        </w:numPr>
        <w:spacing w:line="360" w:lineRule="auto"/>
        <w:jc w:val="both"/>
        <w:rPr>
          <w:bCs/>
        </w:rPr>
      </w:pPr>
      <w:r>
        <w:rPr>
          <w:b w:val="0"/>
          <w:szCs w:val="28"/>
        </w:rPr>
        <w:t>Обработка специальных категорий персональных данных и биометрических персональных данных</w:t>
      </w:r>
    </w:p>
    <w:p w:rsidR="00E74858" w:rsidRDefault="0096095A">
      <w:pPr>
        <w:pStyle w:val="af0"/>
        <w:numPr>
          <w:ilvl w:val="0"/>
          <w:numId w:val="8"/>
        </w:numPr>
        <w:spacing w:line="360" w:lineRule="auto"/>
        <w:jc w:val="both"/>
        <w:rPr>
          <w:bCs/>
        </w:rPr>
      </w:pPr>
      <w:r>
        <w:rPr>
          <w:b w:val="0"/>
          <w:szCs w:val="28"/>
        </w:rPr>
        <w:t>Персональные данные как часть информационных ресурсов организации</w:t>
      </w:r>
    </w:p>
    <w:p w:rsidR="00E74858" w:rsidRDefault="0096095A">
      <w:pPr>
        <w:pStyle w:val="af0"/>
        <w:numPr>
          <w:ilvl w:val="0"/>
          <w:numId w:val="8"/>
        </w:numPr>
        <w:spacing w:line="360" w:lineRule="auto"/>
        <w:jc w:val="both"/>
        <w:rPr>
          <w:bCs/>
        </w:rPr>
      </w:pPr>
      <w:r>
        <w:rPr>
          <w:b w:val="0"/>
          <w:szCs w:val="28"/>
        </w:rPr>
        <w:t>Требования и порядок обработки персональных данных без средств автоматизации</w:t>
      </w:r>
    </w:p>
    <w:p w:rsidR="00E74858" w:rsidRDefault="0096095A">
      <w:pPr>
        <w:pStyle w:val="af0"/>
        <w:numPr>
          <w:ilvl w:val="0"/>
          <w:numId w:val="8"/>
        </w:numPr>
        <w:spacing w:line="360" w:lineRule="auto"/>
        <w:jc w:val="both"/>
        <w:rPr>
          <w:bCs/>
        </w:rPr>
      </w:pPr>
      <w:r>
        <w:rPr>
          <w:b w:val="0"/>
          <w:szCs w:val="28"/>
        </w:rPr>
        <w:t>Организация передачи персональных данных</w:t>
      </w:r>
    </w:p>
    <w:p w:rsidR="00E74858" w:rsidRDefault="0096095A">
      <w:pPr>
        <w:pStyle w:val="af0"/>
        <w:numPr>
          <w:ilvl w:val="0"/>
          <w:numId w:val="8"/>
        </w:numPr>
        <w:spacing w:line="360" w:lineRule="auto"/>
        <w:jc w:val="both"/>
        <w:rPr>
          <w:bCs/>
        </w:rPr>
      </w:pPr>
      <w:r>
        <w:rPr>
          <w:b w:val="0"/>
          <w:szCs w:val="28"/>
        </w:rPr>
        <w:t>Требования и условия для трансграничной передачи персональных данных</w:t>
      </w:r>
    </w:p>
    <w:p w:rsidR="00E74858" w:rsidRDefault="0096095A">
      <w:pPr>
        <w:pStyle w:val="af0"/>
        <w:numPr>
          <w:ilvl w:val="0"/>
          <w:numId w:val="8"/>
        </w:numPr>
        <w:spacing w:line="360" w:lineRule="auto"/>
        <w:jc w:val="both"/>
        <w:rPr>
          <w:bCs/>
        </w:rPr>
      </w:pPr>
      <w:r>
        <w:rPr>
          <w:b w:val="0"/>
          <w:szCs w:val="28"/>
        </w:rPr>
        <w:t>Права субъектов персональных данных</w:t>
      </w:r>
    </w:p>
    <w:p w:rsidR="00E74858" w:rsidRDefault="0096095A">
      <w:pPr>
        <w:pStyle w:val="af0"/>
        <w:numPr>
          <w:ilvl w:val="0"/>
          <w:numId w:val="8"/>
        </w:numPr>
        <w:spacing w:line="360" w:lineRule="auto"/>
        <w:jc w:val="both"/>
        <w:rPr>
          <w:bCs/>
        </w:rPr>
      </w:pPr>
      <w:r>
        <w:rPr>
          <w:b w:val="0"/>
          <w:szCs w:val="28"/>
        </w:rPr>
        <w:t>Обязанности, полномочия и ответственность операторов обработки персональных данных</w:t>
      </w:r>
    </w:p>
    <w:p w:rsidR="00E74858" w:rsidRDefault="0096095A">
      <w:pPr>
        <w:pStyle w:val="af0"/>
        <w:numPr>
          <w:ilvl w:val="0"/>
          <w:numId w:val="8"/>
        </w:numPr>
        <w:spacing w:line="360" w:lineRule="auto"/>
        <w:jc w:val="both"/>
        <w:rPr>
          <w:bCs/>
        </w:rPr>
      </w:pPr>
      <w:r>
        <w:rPr>
          <w:b w:val="0"/>
          <w:szCs w:val="28"/>
        </w:rPr>
        <w:t>Особенности обработки персональных данных в государственных информационных системах</w:t>
      </w:r>
    </w:p>
    <w:p w:rsidR="00E74858" w:rsidRDefault="0096095A">
      <w:pPr>
        <w:pStyle w:val="af0"/>
        <w:numPr>
          <w:ilvl w:val="0"/>
          <w:numId w:val="8"/>
        </w:numPr>
        <w:spacing w:line="360" w:lineRule="auto"/>
        <w:jc w:val="both"/>
        <w:rPr>
          <w:bCs/>
        </w:rPr>
      </w:pPr>
      <w:r>
        <w:rPr>
          <w:b w:val="0"/>
          <w:szCs w:val="28"/>
        </w:rPr>
        <w:t>Порядок аттестации информационных систем, обрабатывающих персональные данные</w:t>
      </w:r>
    </w:p>
    <w:p w:rsidR="00E74858" w:rsidRDefault="00E74858">
      <w:pPr>
        <w:pStyle w:val="af0"/>
        <w:jc w:val="both"/>
        <w:rPr>
          <w:szCs w:val="28"/>
        </w:rPr>
      </w:pPr>
    </w:p>
    <w:p w:rsidR="00E74858" w:rsidRDefault="00E74858">
      <w:pPr>
        <w:pStyle w:val="af0"/>
        <w:jc w:val="both"/>
        <w:rPr>
          <w:szCs w:val="28"/>
        </w:rPr>
      </w:pPr>
    </w:p>
    <w:p w:rsidR="00E74858" w:rsidRDefault="00E74858">
      <w:pPr>
        <w:pStyle w:val="af0"/>
        <w:jc w:val="both"/>
        <w:rPr>
          <w:szCs w:val="28"/>
        </w:rPr>
      </w:pPr>
    </w:p>
    <w:p w:rsidR="00E74858" w:rsidRDefault="00E74858">
      <w:pPr>
        <w:pStyle w:val="af0"/>
        <w:jc w:val="both"/>
        <w:rPr>
          <w:szCs w:val="28"/>
        </w:rPr>
      </w:pPr>
    </w:p>
    <w:p w:rsidR="00E74858" w:rsidRDefault="0096095A">
      <w:pPr>
        <w:pStyle w:val="af0"/>
        <w:ind w:firstLine="709"/>
        <w:jc w:val="both"/>
        <w:rPr>
          <w:bCs/>
        </w:rPr>
      </w:pPr>
      <w:r>
        <w:rPr>
          <w:bCs/>
          <w:szCs w:val="28"/>
        </w:rPr>
        <w:lastRenderedPageBreak/>
        <w:t>Примеры заданий контрольных работ</w:t>
      </w:r>
    </w:p>
    <w:p w:rsidR="00E74858" w:rsidRDefault="00E74858">
      <w:pPr>
        <w:pStyle w:val="af0"/>
        <w:ind w:firstLine="709"/>
        <w:jc w:val="both"/>
        <w:rPr>
          <w:b w:val="0"/>
          <w:szCs w:val="28"/>
        </w:rPr>
      </w:pPr>
    </w:p>
    <w:p w:rsidR="00E74858" w:rsidRDefault="0096095A">
      <w:pPr>
        <w:pStyle w:val="af0"/>
        <w:numPr>
          <w:ilvl w:val="0"/>
          <w:numId w:val="9"/>
        </w:numPr>
        <w:spacing w:line="360" w:lineRule="auto"/>
        <w:jc w:val="both"/>
      </w:pPr>
      <w:r>
        <w:rPr>
          <w:b w:val="0"/>
          <w:szCs w:val="28"/>
        </w:rPr>
        <w:t xml:space="preserve">В каких случаях в соответствии с законодательством РФ может осуществляться обработка персональных данных. </w:t>
      </w:r>
    </w:p>
    <w:p w:rsidR="00E74858" w:rsidRDefault="0096095A">
      <w:pPr>
        <w:pStyle w:val="af0"/>
        <w:numPr>
          <w:ilvl w:val="0"/>
          <w:numId w:val="9"/>
        </w:numPr>
        <w:spacing w:line="360" w:lineRule="auto"/>
        <w:jc w:val="both"/>
      </w:pPr>
      <w:r>
        <w:rPr>
          <w:b w:val="0"/>
          <w:szCs w:val="28"/>
        </w:rPr>
        <w:t xml:space="preserve">Определите понятие «недекларированные возможности программного обеспечения». Относятся ли к недекларированным возможностям ошибки проектирования системы, ошибки программирования, заражение системы вирусами. Обоснуйте принятые решения по данным вопросам. </w:t>
      </w:r>
    </w:p>
    <w:p w:rsidR="00E74858" w:rsidRDefault="0096095A">
      <w:pPr>
        <w:pStyle w:val="af0"/>
        <w:numPr>
          <w:ilvl w:val="0"/>
          <w:numId w:val="9"/>
        </w:numPr>
        <w:spacing w:line="360" w:lineRule="auto"/>
        <w:jc w:val="both"/>
      </w:pPr>
      <w:r>
        <w:rPr>
          <w:b w:val="0"/>
          <w:szCs w:val="28"/>
        </w:rPr>
        <w:t xml:space="preserve">Сформулируйте факторы, определяющие угрозы 1-го типа безопасности персональных данных. </w:t>
      </w:r>
    </w:p>
    <w:p w:rsidR="00E74858" w:rsidRDefault="0096095A">
      <w:pPr>
        <w:pStyle w:val="af0"/>
        <w:numPr>
          <w:ilvl w:val="0"/>
          <w:numId w:val="9"/>
        </w:numPr>
        <w:spacing w:line="360" w:lineRule="auto"/>
        <w:jc w:val="both"/>
      </w:pPr>
      <w:r>
        <w:rPr>
          <w:b w:val="0"/>
          <w:szCs w:val="28"/>
        </w:rPr>
        <w:t xml:space="preserve">Определите уровень защищенности ИС, в которой обрабатываются специальные персональные данные, для которой актуальны только угрозы заражения вредоносным ПО и ошибки в проектировании системы. Обоснуйте ответ. </w:t>
      </w:r>
    </w:p>
    <w:p w:rsidR="00E74858" w:rsidRDefault="0096095A">
      <w:pPr>
        <w:pStyle w:val="af0"/>
        <w:numPr>
          <w:ilvl w:val="0"/>
          <w:numId w:val="9"/>
        </w:numPr>
        <w:spacing w:line="360" w:lineRule="auto"/>
        <w:jc w:val="both"/>
      </w:pPr>
      <w:r>
        <w:rPr>
          <w:b w:val="0"/>
          <w:szCs w:val="28"/>
        </w:rPr>
        <w:t xml:space="preserve">Определите уровень защищенности персональных данных в ИС, в которой обрабатываются специальные персональные данные более 100 000 клиентов и для которой актуальны только угрозы недекларированных возможностей в прикладном ПО. Обоснуйте ответ. </w:t>
      </w:r>
    </w:p>
    <w:p w:rsidR="00E74858" w:rsidRDefault="0096095A">
      <w:pPr>
        <w:pStyle w:val="af0"/>
        <w:numPr>
          <w:ilvl w:val="0"/>
          <w:numId w:val="9"/>
        </w:numPr>
        <w:spacing w:line="360" w:lineRule="auto"/>
        <w:jc w:val="both"/>
      </w:pPr>
      <w:r>
        <w:rPr>
          <w:b w:val="0"/>
          <w:szCs w:val="28"/>
        </w:rPr>
        <w:t xml:space="preserve">Определите уровень защищенности персональных данных в ИС, в которой обрабатываются общедоступные и иные персональные данные сотрудников в количестве более 100 000 сотрудников оператора и для которой актуальны только угрозы ошибок в проектировании и программировании системы. Обоснуйте ответ. </w:t>
      </w:r>
    </w:p>
    <w:p w:rsidR="00E74858" w:rsidRDefault="0096095A">
      <w:pPr>
        <w:pStyle w:val="af0"/>
        <w:numPr>
          <w:ilvl w:val="0"/>
          <w:numId w:val="9"/>
        </w:numPr>
        <w:spacing w:line="360" w:lineRule="auto"/>
        <w:jc w:val="both"/>
      </w:pPr>
      <w:r>
        <w:rPr>
          <w:b w:val="0"/>
          <w:szCs w:val="28"/>
        </w:rPr>
        <w:t>Определите уровень необходимый защищенности персональных данных в ИС, в которой обрабатываются биометрические и иные персональные данные менее 100 000 клиентов и сотрудников и для которой актуальны только угрозы ошибок в проектировании и программировании системы. Обоснуйте ответ.</w:t>
      </w:r>
    </w:p>
    <w:p w:rsidR="00E74858" w:rsidRDefault="0096095A">
      <w:pPr>
        <w:pStyle w:val="af0"/>
        <w:numPr>
          <w:ilvl w:val="0"/>
          <w:numId w:val="9"/>
        </w:numPr>
        <w:spacing w:line="360" w:lineRule="auto"/>
        <w:jc w:val="both"/>
      </w:pPr>
      <w:r>
        <w:rPr>
          <w:b w:val="0"/>
          <w:szCs w:val="28"/>
        </w:rPr>
        <w:t xml:space="preserve">Назовите обязательные для выполнения требования для ИС, в которых обрабатываются биометрические и общедоступные персональные данные </w:t>
      </w:r>
      <w:r>
        <w:rPr>
          <w:b w:val="0"/>
          <w:szCs w:val="28"/>
        </w:rPr>
        <w:lastRenderedPageBreak/>
        <w:t>менее 30 000 субъектов, не являющиеся работниками оператора персональных данных, и для которых актуальны угрозы недекларированных возможностей в системном ПО.</w:t>
      </w:r>
    </w:p>
    <w:p w:rsidR="00E74858" w:rsidRDefault="0096095A">
      <w:pPr>
        <w:pStyle w:val="af0"/>
        <w:numPr>
          <w:ilvl w:val="0"/>
          <w:numId w:val="9"/>
        </w:numPr>
        <w:spacing w:line="360" w:lineRule="auto"/>
        <w:jc w:val="both"/>
      </w:pPr>
      <w:r>
        <w:rPr>
          <w:b w:val="0"/>
          <w:szCs w:val="28"/>
        </w:rPr>
        <w:t xml:space="preserve">Определите, обязан ли оператор персональных создавать отдельное структурное подразделение при обработке общедоступных персональных данных менее 1000000 субъектов, являющихся работниками оператора персональных данных, в ИС, для которых актуальны угрозы недекларированных возможностей в прикладном ПО. </w:t>
      </w:r>
    </w:p>
    <w:p w:rsidR="00E74858" w:rsidRDefault="0096095A">
      <w:pPr>
        <w:pStyle w:val="af0"/>
        <w:numPr>
          <w:ilvl w:val="0"/>
          <w:numId w:val="9"/>
        </w:numPr>
        <w:spacing w:line="360" w:lineRule="auto"/>
        <w:jc w:val="both"/>
      </w:pPr>
      <w:r>
        <w:rPr>
          <w:b w:val="0"/>
          <w:szCs w:val="28"/>
        </w:rPr>
        <w:t xml:space="preserve">Определите, может ли оператор назначить ответственное должностное лицо за обеспечение безопасности персональных данных и организовать структурное подразделение при обработке общедоступных персональных данных сотрудников при наличии актуальных угроз DDOs-атак. Обоснуйте ответ. </w:t>
      </w:r>
    </w:p>
    <w:p w:rsidR="00E74858" w:rsidRDefault="0096095A">
      <w:pPr>
        <w:pStyle w:val="af0"/>
        <w:numPr>
          <w:ilvl w:val="0"/>
          <w:numId w:val="9"/>
        </w:numPr>
        <w:spacing w:line="360" w:lineRule="auto"/>
        <w:jc w:val="both"/>
      </w:pPr>
      <w:r>
        <w:rPr>
          <w:b w:val="0"/>
          <w:szCs w:val="28"/>
        </w:rPr>
        <w:t xml:space="preserve">Перечислите группы мер, обязательные для выполнения операторами персональных данных в соответствии с приказом ФСТЭК № 21. </w:t>
      </w:r>
    </w:p>
    <w:p w:rsidR="00E74858" w:rsidRDefault="0096095A">
      <w:pPr>
        <w:pStyle w:val="af0"/>
        <w:numPr>
          <w:ilvl w:val="0"/>
          <w:numId w:val="9"/>
        </w:numPr>
        <w:spacing w:line="360" w:lineRule="auto"/>
        <w:jc w:val="both"/>
      </w:pPr>
      <w:r>
        <w:rPr>
          <w:b w:val="0"/>
          <w:szCs w:val="28"/>
        </w:rPr>
        <w:t>Какие дополнительные меры должен ввести оператор, если для ИС характерны угрозы 1го и 2го типа. Обоснуйте необходимость выполнения этих мер.</w:t>
      </w:r>
    </w:p>
    <w:p w:rsidR="00E74858" w:rsidRDefault="00E74858">
      <w:pPr>
        <w:pStyle w:val="af0"/>
        <w:ind w:firstLine="709"/>
        <w:jc w:val="both"/>
        <w:rPr>
          <w:b w:val="0"/>
          <w:szCs w:val="28"/>
        </w:rPr>
      </w:pPr>
    </w:p>
    <w:p w:rsidR="00E74858" w:rsidRDefault="0096095A">
      <w:pPr>
        <w:pStyle w:val="af0"/>
        <w:spacing w:line="360" w:lineRule="auto"/>
        <w:ind w:firstLine="709"/>
        <w:jc w:val="both"/>
        <w:rPr>
          <w:bCs/>
        </w:rPr>
      </w:pPr>
      <w:r>
        <w:rPr>
          <w:bCs/>
          <w:szCs w:val="28"/>
        </w:rPr>
        <w:t>Примерный перечень тематики домашних творческих заданий (докладов)</w:t>
      </w:r>
    </w:p>
    <w:p w:rsidR="00E74858" w:rsidRDefault="00E74858">
      <w:pPr>
        <w:pStyle w:val="af0"/>
        <w:spacing w:line="360" w:lineRule="auto"/>
        <w:ind w:firstLine="709"/>
        <w:jc w:val="both"/>
      </w:pPr>
    </w:p>
    <w:p w:rsidR="00E74858" w:rsidRDefault="0096095A">
      <w:pPr>
        <w:pStyle w:val="af0"/>
        <w:numPr>
          <w:ilvl w:val="0"/>
          <w:numId w:val="10"/>
        </w:numPr>
        <w:spacing w:line="360" w:lineRule="auto"/>
        <w:jc w:val="both"/>
        <w:rPr>
          <w:b w:val="0"/>
        </w:rPr>
      </w:pPr>
      <w:r>
        <w:rPr>
          <w:b w:val="0"/>
        </w:rPr>
        <w:t xml:space="preserve">Европейское законодательство </w:t>
      </w:r>
      <w:r>
        <w:rPr>
          <w:b w:val="0"/>
          <w:lang w:val="en-US"/>
        </w:rPr>
        <w:t>GDPR</w:t>
      </w:r>
      <w:r w:rsidRPr="0096095A">
        <w:rPr>
          <w:b w:val="0"/>
        </w:rPr>
        <w:t xml:space="preserve"> </w:t>
      </w:r>
      <w:r>
        <w:rPr>
          <w:b w:val="0"/>
        </w:rPr>
        <w:t>как модельное законодательство в области защиты Персональных данных, в сравнении с законодательством РФ.</w:t>
      </w:r>
    </w:p>
    <w:p w:rsidR="00E74858" w:rsidRDefault="0096095A">
      <w:pPr>
        <w:pStyle w:val="af0"/>
        <w:numPr>
          <w:ilvl w:val="0"/>
          <w:numId w:val="10"/>
        </w:numPr>
        <w:spacing w:line="360" w:lineRule="auto"/>
        <w:jc w:val="both"/>
        <w:rPr>
          <w:b w:val="0"/>
        </w:rPr>
      </w:pPr>
      <w:r>
        <w:rPr>
          <w:b w:val="0"/>
        </w:rPr>
        <w:t>Обеспечение защите персональных данных и обеспечение кибербезопасности, общие меры и различие.</w:t>
      </w:r>
    </w:p>
    <w:p w:rsidR="00E74858" w:rsidRDefault="0096095A">
      <w:pPr>
        <w:pStyle w:val="af0"/>
        <w:numPr>
          <w:ilvl w:val="0"/>
          <w:numId w:val="10"/>
        </w:numPr>
        <w:spacing w:line="360" w:lineRule="auto"/>
        <w:jc w:val="both"/>
        <w:rPr>
          <w:b w:val="0"/>
        </w:rPr>
      </w:pPr>
      <w:r>
        <w:rPr>
          <w:b w:val="0"/>
        </w:rPr>
        <w:t>Практические решения судебной системы РФ в области защиты ПД.</w:t>
      </w:r>
    </w:p>
    <w:p w:rsidR="00E74858" w:rsidRDefault="0096095A">
      <w:pPr>
        <w:pStyle w:val="af0"/>
        <w:numPr>
          <w:ilvl w:val="0"/>
          <w:numId w:val="10"/>
        </w:numPr>
        <w:spacing w:line="360" w:lineRule="auto"/>
        <w:jc w:val="both"/>
        <w:rPr>
          <w:b w:val="0"/>
        </w:rPr>
      </w:pPr>
      <w:r>
        <w:rPr>
          <w:b w:val="0"/>
        </w:rPr>
        <w:t>Типовые нарушения операторов персональных данных, по анализу решений РКН.</w:t>
      </w:r>
    </w:p>
    <w:p w:rsidR="00E74858" w:rsidRDefault="0096095A">
      <w:pPr>
        <w:pStyle w:val="af0"/>
        <w:numPr>
          <w:ilvl w:val="0"/>
          <w:numId w:val="10"/>
        </w:numPr>
        <w:spacing w:line="360" w:lineRule="auto"/>
        <w:jc w:val="both"/>
        <w:rPr>
          <w:b w:val="0"/>
        </w:rPr>
      </w:pPr>
      <w:r>
        <w:rPr>
          <w:b w:val="0"/>
        </w:rPr>
        <w:t>Угрозы безопасности персональных данных по техническим каналам и методы защиты.</w:t>
      </w:r>
    </w:p>
    <w:p w:rsidR="00E74858" w:rsidRDefault="0096095A">
      <w:pPr>
        <w:pStyle w:val="af0"/>
        <w:numPr>
          <w:ilvl w:val="0"/>
          <w:numId w:val="10"/>
        </w:numPr>
        <w:spacing w:line="360" w:lineRule="auto"/>
        <w:jc w:val="both"/>
        <w:rPr>
          <w:b w:val="0"/>
        </w:rPr>
      </w:pPr>
      <w:r>
        <w:rPr>
          <w:b w:val="0"/>
        </w:rPr>
        <w:lastRenderedPageBreak/>
        <w:t xml:space="preserve">Модель угроз безопасности персональных данных при их обработке в автоматизированных информационных системах и на объекте информатизации. </w:t>
      </w:r>
    </w:p>
    <w:p w:rsidR="00E74858" w:rsidRDefault="0096095A">
      <w:pPr>
        <w:pStyle w:val="af0"/>
        <w:numPr>
          <w:ilvl w:val="0"/>
          <w:numId w:val="10"/>
        </w:numPr>
        <w:spacing w:line="360" w:lineRule="auto"/>
        <w:jc w:val="both"/>
        <w:rPr>
          <w:b w:val="0"/>
        </w:rPr>
      </w:pPr>
      <w:r>
        <w:rPr>
          <w:b w:val="0"/>
        </w:rPr>
        <w:t xml:space="preserve">Аттестация автоматизированных информационных систем, обрабатывающих персональные данные. </w:t>
      </w:r>
    </w:p>
    <w:p w:rsidR="00E74858" w:rsidRDefault="0096095A">
      <w:pPr>
        <w:pStyle w:val="af0"/>
        <w:numPr>
          <w:ilvl w:val="0"/>
          <w:numId w:val="10"/>
        </w:numPr>
        <w:spacing w:line="360" w:lineRule="auto"/>
        <w:jc w:val="both"/>
        <w:rPr>
          <w:b w:val="0"/>
        </w:rPr>
      </w:pPr>
      <w:r>
        <w:rPr>
          <w:b w:val="0"/>
        </w:rPr>
        <w:t xml:space="preserve">Особенности защиты от НСД и методы контроля выполнения требований к обработке персональных данных в кредитно-финансовой сфере. </w:t>
      </w:r>
    </w:p>
    <w:p w:rsidR="00E74858" w:rsidRDefault="0096095A">
      <w:pPr>
        <w:pStyle w:val="af0"/>
        <w:numPr>
          <w:ilvl w:val="0"/>
          <w:numId w:val="10"/>
        </w:numPr>
        <w:spacing w:line="360" w:lineRule="auto"/>
        <w:jc w:val="both"/>
        <w:rPr>
          <w:b w:val="0"/>
        </w:rPr>
      </w:pPr>
      <w:r>
        <w:rPr>
          <w:b w:val="0"/>
        </w:rPr>
        <w:t xml:space="preserve">Методика выбора мер по безопасности персональных данных в автоматизированных информационных системах. </w:t>
      </w:r>
    </w:p>
    <w:p w:rsidR="00E74858" w:rsidRDefault="0096095A">
      <w:pPr>
        <w:pStyle w:val="af0"/>
        <w:numPr>
          <w:ilvl w:val="0"/>
          <w:numId w:val="10"/>
        </w:numPr>
        <w:spacing w:line="360" w:lineRule="auto"/>
        <w:jc w:val="both"/>
        <w:rPr>
          <w:b w:val="0"/>
        </w:rPr>
      </w:pPr>
      <w:r>
        <w:rPr>
          <w:b w:val="0"/>
        </w:rPr>
        <w:t xml:space="preserve">Международный опыт защиты персональных данных в ИС, обрабатывающих персональные данные. </w:t>
      </w:r>
    </w:p>
    <w:p w:rsidR="00E74858" w:rsidRDefault="0096095A">
      <w:pPr>
        <w:pStyle w:val="af0"/>
        <w:numPr>
          <w:ilvl w:val="0"/>
          <w:numId w:val="10"/>
        </w:numPr>
        <w:spacing w:line="360" w:lineRule="auto"/>
        <w:jc w:val="both"/>
        <w:rPr>
          <w:b w:val="0"/>
        </w:rPr>
      </w:pPr>
      <w:r>
        <w:rPr>
          <w:b w:val="0"/>
        </w:rPr>
        <w:t xml:space="preserve">Организация защиты персональных данных работников компании. </w:t>
      </w:r>
    </w:p>
    <w:p w:rsidR="00E74858" w:rsidRDefault="0096095A">
      <w:pPr>
        <w:pStyle w:val="af0"/>
        <w:numPr>
          <w:ilvl w:val="0"/>
          <w:numId w:val="10"/>
        </w:numPr>
        <w:spacing w:line="360" w:lineRule="auto"/>
        <w:jc w:val="both"/>
        <w:rPr>
          <w:b w:val="0"/>
        </w:rPr>
      </w:pPr>
      <w:r>
        <w:rPr>
          <w:b w:val="0"/>
        </w:rPr>
        <w:t xml:space="preserve">Системный подход как способ эффективного решения проблемы обеспечения защиты персональных данных в организации. </w:t>
      </w:r>
    </w:p>
    <w:p w:rsidR="00E74858" w:rsidRDefault="0096095A">
      <w:pPr>
        <w:pStyle w:val="af0"/>
        <w:numPr>
          <w:ilvl w:val="0"/>
          <w:numId w:val="10"/>
        </w:numPr>
        <w:spacing w:line="360" w:lineRule="auto"/>
        <w:jc w:val="both"/>
        <w:rPr>
          <w:b w:val="0"/>
        </w:rPr>
      </w:pPr>
      <w:r>
        <w:rPr>
          <w:b w:val="0"/>
        </w:rPr>
        <w:t xml:space="preserve">Политика безопасности персональных данных и её взаимосвязь с политикой информационной безопасности организации. </w:t>
      </w:r>
    </w:p>
    <w:p w:rsidR="00E74858" w:rsidRDefault="0096095A">
      <w:pPr>
        <w:pStyle w:val="af0"/>
        <w:numPr>
          <w:ilvl w:val="0"/>
          <w:numId w:val="10"/>
        </w:numPr>
        <w:spacing w:line="360" w:lineRule="auto"/>
        <w:jc w:val="both"/>
        <w:rPr>
          <w:b w:val="0"/>
        </w:rPr>
      </w:pPr>
      <w:r>
        <w:rPr>
          <w:b w:val="0"/>
        </w:rPr>
        <w:t xml:space="preserve">Организация защиты персональных данных при дистанционной торговле через интернет. </w:t>
      </w:r>
    </w:p>
    <w:p w:rsidR="00E74858" w:rsidRDefault="0096095A">
      <w:pPr>
        <w:pStyle w:val="af0"/>
        <w:numPr>
          <w:ilvl w:val="0"/>
          <w:numId w:val="10"/>
        </w:numPr>
        <w:spacing w:line="360" w:lineRule="auto"/>
        <w:jc w:val="both"/>
        <w:rPr>
          <w:b w:val="0"/>
        </w:rPr>
      </w:pPr>
      <w:r>
        <w:rPr>
          <w:b w:val="0"/>
        </w:rPr>
        <w:t xml:space="preserve">Проблемы и решения по защите персональных данных при использовании облачных технологий. </w:t>
      </w:r>
    </w:p>
    <w:p w:rsidR="00E74858" w:rsidRDefault="0096095A">
      <w:pPr>
        <w:pStyle w:val="af0"/>
        <w:numPr>
          <w:ilvl w:val="0"/>
          <w:numId w:val="10"/>
        </w:numPr>
        <w:spacing w:line="360" w:lineRule="auto"/>
        <w:jc w:val="both"/>
        <w:rPr>
          <w:b w:val="0"/>
        </w:rPr>
      </w:pPr>
      <w:r>
        <w:rPr>
          <w:b w:val="0"/>
        </w:rPr>
        <w:t xml:space="preserve">Механизмы обеспечения целостности и доступности в автоматизированных информационных системах, обрабатывающих персональные данные. </w:t>
      </w:r>
    </w:p>
    <w:p w:rsidR="00E74858" w:rsidRDefault="0096095A">
      <w:pPr>
        <w:pStyle w:val="af0"/>
        <w:numPr>
          <w:ilvl w:val="0"/>
          <w:numId w:val="10"/>
        </w:numPr>
        <w:spacing w:line="360" w:lineRule="auto"/>
        <w:jc w:val="both"/>
        <w:rPr>
          <w:b w:val="0"/>
        </w:rPr>
      </w:pPr>
      <w:r>
        <w:rPr>
          <w:b w:val="0"/>
        </w:rPr>
        <w:t>Методика выбора функций и мер защиты для обеспечения определённого уровня защищённости персональных данных.</w:t>
      </w:r>
    </w:p>
    <w:p w:rsidR="00E74858" w:rsidRDefault="00E74858">
      <w:pPr>
        <w:pStyle w:val="af0"/>
        <w:spacing w:line="360" w:lineRule="auto"/>
        <w:ind w:firstLine="709"/>
        <w:jc w:val="both"/>
      </w:pPr>
    </w:p>
    <w:p w:rsidR="00FB6F0B" w:rsidRDefault="00FB6F0B">
      <w:pPr>
        <w:pStyle w:val="af0"/>
        <w:spacing w:line="360" w:lineRule="auto"/>
        <w:ind w:firstLine="709"/>
        <w:jc w:val="both"/>
      </w:pPr>
    </w:p>
    <w:p w:rsidR="00E74858" w:rsidRDefault="0096095A">
      <w:pPr>
        <w:pStyle w:val="af0"/>
        <w:spacing w:line="360" w:lineRule="auto"/>
        <w:ind w:firstLine="709"/>
        <w:jc w:val="both"/>
      </w:pPr>
      <w:r>
        <w:rPr>
          <w:b w:val="0"/>
          <w:szCs w:val="28"/>
        </w:rPr>
        <w:t xml:space="preserve">В течение семестра студент может набрать максимальное количество баллов равное 40. </w:t>
      </w:r>
    </w:p>
    <w:p w:rsidR="00E74858" w:rsidRDefault="0096095A">
      <w:pPr>
        <w:pStyle w:val="af0"/>
        <w:spacing w:line="360" w:lineRule="auto"/>
        <w:ind w:firstLine="709"/>
        <w:jc w:val="both"/>
      </w:pPr>
      <w:r>
        <w:rPr>
          <w:b w:val="0"/>
          <w:szCs w:val="28"/>
        </w:rPr>
        <w:t>На промежуточную аттестацию (экзамен) отводиться 60 баллов.</w:t>
      </w:r>
    </w:p>
    <w:p w:rsidR="00E74858" w:rsidRDefault="0096095A">
      <w:pPr>
        <w:pStyle w:val="af0"/>
        <w:spacing w:line="360" w:lineRule="auto"/>
        <w:ind w:firstLine="709"/>
        <w:jc w:val="both"/>
      </w:pPr>
      <w:r>
        <w:rPr>
          <w:b w:val="0"/>
          <w:szCs w:val="28"/>
        </w:rPr>
        <w:lastRenderedPageBreak/>
        <w:t>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rsidR="00E74858" w:rsidRDefault="00E74858">
      <w:pPr>
        <w:pStyle w:val="af0"/>
        <w:ind w:firstLine="709"/>
        <w:jc w:val="both"/>
        <w:rPr>
          <w:b w:val="0"/>
          <w:szCs w:val="28"/>
        </w:rPr>
      </w:pPr>
    </w:p>
    <w:p w:rsidR="00E74858" w:rsidRDefault="00E74858">
      <w:pPr>
        <w:pStyle w:val="af0"/>
        <w:ind w:firstLine="709"/>
        <w:jc w:val="both"/>
        <w:rPr>
          <w:b w:val="0"/>
          <w:szCs w:val="28"/>
        </w:rPr>
      </w:pPr>
    </w:p>
    <w:p w:rsidR="00E74858" w:rsidRDefault="0096095A">
      <w:pPr>
        <w:pStyle w:val="1"/>
        <w:ind w:firstLine="850"/>
        <w:jc w:val="both"/>
        <w:rPr>
          <w:rFonts w:hint="eastAsia"/>
          <w:szCs w:val="28"/>
        </w:rPr>
      </w:pPr>
      <w:bookmarkStart w:id="12" w:name="__RefHeading___Toc17758_1103784749"/>
      <w:bookmarkEnd w:id="12"/>
      <w:r>
        <w:t>7. Фонд оценочных средств для проведения промежуточной аттестации обучающихся по дисциплине</w:t>
      </w:r>
    </w:p>
    <w:p w:rsidR="00E74858" w:rsidRDefault="0096095A">
      <w:pPr>
        <w:tabs>
          <w:tab w:val="left" w:pos="540"/>
        </w:tabs>
        <w:spacing w:line="360" w:lineRule="auto"/>
        <w:ind w:firstLine="709"/>
        <w:contextualSpacing/>
        <w:jc w:val="both"/>
      </w:pPr>
      <w:r>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74858" w:rsidRDefault="0096095A">
      <w:pPr>
        <w:ind w:firstLine="709"/>
        <w:jc w:val="right"/>
        <w:rPr>
          <w:szCs w:val="28"/>
        </w:rPr>
      </w:pPr>
      <w:r>
        <w:rPr>
          <w:szCs w:val="28"/>
        </w:rPr>
        <w:t>Таблица 5</w:t>
      </w:r>
    </w:p>
    <w:tbl>
      <w:tblPr>
        <w:tblStyle w:val="af6"/>
        <w:tblW w:w="10195" w:type="dxa"/>
        <w:tblInd w:w="113" w:type="dxa"/>
        <w:tblLayout w:type="fixed"/>
        <w:tblLook w:val="04A0" w:firstRow="1" w:lastRow="0" w:firstColumn="1" w:lastColumn="0" w:noHBand="0" w:noVBand="1"/>
      </w:tblPr>
      <w:tblGrid>
        <w:gridCol w:w="2206"/>
        <w:gridCol w:w="2220"/>
        <w:gridCol w:w="3006"/>
        <w:gridCol w:w="2763"/>
      </w:tblGrid>
      <w:tr w:rsidR="00E74858" w:rsidTr="001464AB">
        <w:tc>
          <w:tcPr>
            <w:tcW w:w="2206" w:type="dxa"/>
          </w:tcPr>
          <w:p w:rsidR="00E74858" w:rsidRDefault="0096095A">
            <w:pPr>
              <w:jc w:val="both"/>
              <w:rPr>
                <w:szCs w:val="28"/>
              </w:rPr>
            </w:pPr>
            <w:r>
              <w:rPr>
                <w:szCs w:val="28"/>
              </w:rPr>
              <w:t>Наименование компетенции</w:t>
            </w:r>
          </w:p>
        </w:tc>
        <w:tc>
          <w:tcPr>
            <w:tcW w:w="2220" w:type="dxa"/>
          </w:tcPr>
          <w:p w:rsidR="00E74858" w:rsidRDefault="00964950">
            <w:pPr>
              <w:jc w:val="both"/>
              <w:rPr>
                <w:szCs w:val="28"/>
              </w:rPr>
            </w:pPr>
            <w:r>
              <w:rPr>
                <w:szCs w:val="28"/>
              </w:rPr>
              <w:t>Наименование индикаторов</w:t>
            </w:r>
            <w:r w:rsidR="0096095A">
              <w:rPr>
                <w:szCs w:val="28"/>
              </w:rPr>
              <w:t xml:space="preserve"> достижения компетенции</w:t>
            </w:r>
          </w:p>
        </w:tc>
        <w:tc>
          <w:tcPr>
            <w:tcW w:w="3006" w:type="dxa"/>
          </w:tcPr>
          <w:p w:rsidR="00E74858" w:rsidRDefault="0096095A">
            <w:pPr>
              <w:jc w:val="both"/>
              <w:rPr>
                <w:szCs w:val="28"/>
              </w:rPr>
            </w:pPr>
            <w:r>
              <w:rPr>
                <w:szCs w:val="28"/>
              </w:rPr>
              <w:t>Результаты обучения (умения и знания), соотнесенные с индикаторами достижения компетенции</w:t>
            </w:r>
          </w:p>
        </w:tc>
        <w:tc>
          <w:tcPr>
            <w:tcW w:w="2763" w:type="dxa"/>
          </w:tcPr>
          <w:p w:rsidR="00E74858" w:rsidRDefault="0096095A">
            <w:pPr>
              <w:jc w:val="both"/>
              <w:rPr>
                <w:szCs w:val="28"/>
              </w:rPr>
            </w:pPr>
            <w:r>
              <w:rPr>
                <w:szCs w:val="28"/>
              </w:rPr>
              <w:t>Типовые контрольные задания</w:t>
            </w:r>
          </w:p>
        </w:tc>
      </w:tr>
      <w:tr w:rsidR="00A80D65" w:rsidTr="00663654">
        <w:tc>
          <w:tcPr>
            <w:tcW w:w="2206" w:type="dxa"/>
          </w:tcPr>
          <w:p w:rsidR="00A80D65" w:rsidRPr="007017CC" w:rsidRDefault="00A80D65" w:rsidP="00A80D65">
            <w:pPr>
              <w:jc w:val="both"/>
              <w:rPr>
                <w:szCs w:val="28"/>
              </w:rPr>
            </w:pPr>
            <w:r w:rsidRPr="007017CC">
              <w:rPr>
                <w:szCs w:val="28"/>
              </w:rPr>
              <w:t>ПКП-2 (2021)</w:t>
            </w:r>
          </w:p>
        </w:tc>
        <w:tc>
          <w:tcPr>
            <w:tcW w:w="2220" w:type="dxa"/>
          </w:tcPr>
          <w:p w:rsidR="00A80D65" w:rsidRPr="007017CC" w:rsidRDefault="00A80D65" w:rsidP="00A80D65">
            <w:pPr>
              <w:tabs>
                <w:tab w:val="left" w:pos="540"/>
              </w:tabs>
              <w:suppressAutoHyphens w:val="0"/>
              <w:contextualSpacing/>
              <w:rPr>
                <w:sz w:val="24"/>
                <w:szCs w:val="24"/>
              </w:rPr>
            </w:pPr>
            <w:r w:rsidRPr="007017CC">
              <w:rPr>
                <w:iCs/>
                <w:sz w:val="24"/>
                <w:szCs w:val="24"/>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w:t>
            </w:r>
            <w:r w:rsidRPr="007017CC">
              <w:rPr>
                <w:iCs/>
                <w:sz w:val="24"/>
                <w:szCs w:val="24"/>
              </w:rPr>
              <w:lastRenderedPageBreak/>
              <w:t>формации автоматизированных систем</w:t>
            </w:r>
          </w:p>
        </w:tc>
        <w:tc>
          <w:tcPr>
            <w:tcW w:w="3006" w:type="dxa"/>
            <w:tcBorders>
              <w:top w:val="nil"/>
            </w:tcBorders>
          </w:tcPr>
          <w:p w:rsidR="00A80D65" w:rsidRPr="007017CC" w:rsidRDefault="00A80D65" w:rsidP="00A80D65">
            <w:pPr>
              <w:rPr>
                <w:rFonts w:ascii="Calibri" w:eastAsia="Calibri" w:hAnsi="Calibri" w:cs="Tahoma"/>
                <w:sz w:val="22"/>
                <w:szCs w:val="22"/>
                <w:lang w:eastAsia="en-US"/>
              </w:rPr>
            </w:pPr>
            <w:r w:rsidRPr="007017CC">
              <w:rPr>
                <w:rFonts w:eastAsia="Calibri"/>
                <w:sz w:val="24"/>
                <w:szCs w:val="24"/>
              </w:rPr>
              <w:lastRenderedPageBreak/>
              <w:t xml:space="preserve">1. Демонстрирует знания основных стандартов управления информационной безопасностью в кредитно-финансовых и банковских системах. </w:t>
            </w:r>
          </w:p>
          <w:p w:rsidR="00A80D65" w:rsidRPr="007017CC" w:rsidRDefault="00A80D65" w:rsidP="00A80D65">
            <w:pPr>
              <w:rPr>
                <w:rFonts w:eastAsia="Calibri"/>
                <w:sz w:val="24"/>
                <w:szCs w:val="24"/>
              </w:rPr>
            </w:pPr>
            <w:r w:rsidRPr="007017CC">
              <w:rPr>
                <w:rFonts w:eastAsia="Calibri"/>
                <w:sz w:val="24"/>
                <w:szCs w:val="24"/>
              </w:rPr>
              <w:t xml:space="preserve">2. Планирует, организует, реализует и </w:t>
            </w:r>
            <w:r w:rsidR="00964950" w:rsidRPr="007017CC">
              <w:rPr>
                <w:rFonts w:eastAsia="Calibri"/>
                <w:sz w:val="24"/>
                <w:szCs w:val="24"/>
              </w:rPr>
              <w:t>контролирует исполнение</w:t>
            </w:r>
            <w:r w:rsidRPr="007017CC">
              <w:rPr>
                <w:rFonts w:eastAsia="Calibri"/>
                <w:sz w:val="24"/>
                <w:szCs w:val="24"/>
              </w:rPr>
              <w:t xml:space="preserve"> комплекса мер обеспечения информационной безопасности в кредитно-финансовых и банковских системах. .</w:t>
            </w:r>
          </w:p>
          <w:p w:rsidR="00A80D65" w:rsidRPr="007017CC" w:rsidRDefault="00A80D65" w:rsidP="00A80D65">
            <w:pPr>
              <w:tabs>
                <w:tab w:val="left" w:pos="540"/>
              </w:tabs>
              <w:suppressAutoHyphens w:val="0"/>
              <w:contextualSpacing/>
              <w:rPr>
                <w:sz w:val="24"/>
                <w:szCs w:val="24"/>
              </w:rPr>
            </w:pPr>
            <w:r w:rsidRPr="007017CC">
              <w:rPr>
                <w:rFonts w:eastAsia="Calibri"/>
                <w:sz w:val="24"/>
                <w:szCs w:val="24"/>
              </w:rPr>
              <w:lastRenderedPageBreak/>
              <w:t xml:space="preserve">3. Демонстрирует навыки написания руководящих документов по информационной безопасности </w:t>
            </w:r>
            <w:r w:rsidR="00BD24CA" w:rsidRPr="007017CC">
              <w:rPr>
                <w:rFonts w:eastAsia="Calibri"/>
                <w:sz w:val="24"/>
                <w:szCs w:val="24"/>
              </w:rPr>
              <w:t>в кредитно-финансовых и банковских системах</w:t>
            </w:r>
            <w:r w:rsidRPr="007017CC">
              <w:rPr>
                <w:rFonts w:eastAsia="Calibri"/>
                <w:sz w:val="24"/>
                <w:szCs w:val="24"/>
              </w:rPr>
              <w:t>.</w:t>
            </w:r>
          </w:p>
        </w:tc>
        <w:tc>
          <w:tcPr>
            <w:tcW w:w="2763" w:type="dxa"/>
          </w:tcPr>
          <w:p w:rsidR="00BD24CA" w:rsidRDefault="007017CC" w:rsidP="007017CC">
            <w:pPr>
              <w:jc w:val="both"/>
              <w:rPr>
                <w:sz w:val="24"/>
                <w:szCs w:val="24"/>
              </w:rPr>
            </w:pPr>
            <w:r>
              <w:rPr>
                <w:sz w:val="24"/>
                <w:szCs w:val="24"/>
              </w:rPr>
              <w:lastRenderedPageBreak/>
              <w:t>Задание 1.</w:t>
            </w:r>
            <w:r w:rsidR="00BD24CA">
              <w:rPr>
                <w:sz w:val="24"/>
                <w:szCs w:val="24"/>
              </w:rPr>
              <w:t xml:space="preserve"> Перечислите</w:t>
            </w:r>
            <w:r>
              <w:rPr>
                <w:sz w:val="24"/>
                <w:szCs w:val="24"/>
              </w:rPr>
              <w:t xml:space="preserve"> действующие отечественные стандарты в области управления информационной безопасностью </w:t>
            </w:r>
            <w:r w:rsidR="00BD24CA">
              <w:rPr>
                <w:sz w:val="24"/>
                <w:szCs w:val="24"/>
              </w:rPr>
              <w:t xml:space="preserve">в </w:t>
            </w:r>
            <w:r w:rsidR="00BD24CA" w:rsidRPr="00BD24CA">
              <w:rPr>
                <w:sz w:val="24"/>
                <w:szCs w:val="24"/>
              </w:rPr>
              <w:t>кредитно-финансовых и банковских системах.</w:t>
            </w:r>
          </w:p>
          <w:p w:rsidR="00A80D65" w:rsidRDefault="007017CC" w:rsidP="007017CC">
            <w:pPr>
              <w:jc w:val="both"/>
              <w:rPr>
                <w:sz w:val="24"/>
                <w:szCs w:val="24"/>
              </w:rPr>
            </w:pPr>
            <w:r w:rsidRPr="007017CC">
              <w:rPr>
                <w:sz w:val="24"/>
                <w:szCs w:val="24"/>
              </w:rPr>
              <w:t>Задание 2. Какие основн</w:t>
            </w:r>
            <w:r w:rsidR="00BD24CA">
              <w:rPr>
                <w:sz w:val="24"/>
                <w:szCs w:val="24"/>
              </w:rPr>
              <w:t>ые</w:t>
            </w:r>
            <w:r w:rsidRPr="007017CC">
              <w:rPr>
                <w:sz w:val="24"/>
                <w:szCs w:val="24"/>
              </w:rPr>
              <w:t xml:space="preserve"> действующие отечественные стандарты защиты информации содержат список мер по защите </w:t>
            </w:r>
            <w:r w:rsidR="00BD24CA" w:rsidRPr="00BD24CA">
              <w:rPr>
                <w:sz w:val="24"/>
                <w:szCs w:val="24"/>
              </w:rPr>
              <w:lastRenderedPageBreak/>
              <w:t>информаци</w:t>
            </w:r>
            <w:r w:rsidR="00BD24CA">
              <w:rPr>
                <w:sz w:val="24"/>
                <w:szCs w:val="24"/>
              </w:rPr>
              <w:t>и</w:t>
            </w:r>
            <w:r w:rsidR="00BD24CA" w:rsidRPr="00BD24CA">
              <w:rPr>
                <w:sz w:val="24"/>
                <w:szCs w:val="24"/>
              </w:rPr>
              <w:t xml:space="preserve"> в кредитно-финансовых и банковских системах.</w:t>
            </w:r>
            <w:r w:rsidRPr="007017CC">
              <w:rPr>
                <w:sz w:val="24"/>
                <w:szCs w:val="24"/>
              </w:rPr>
              <w:t>?</w:t>
            </w:r>
          </w:p>
          <w:p w:rsidR="00BD24CA" w:rsidRPr="00BD24CA" w:rsidRDefault="00BD24CA" w:rsidP="00BD24CA">
            <w:pPr>
              <w:rPr>
                <w:szCs w:val="28"/>
              </w:rPr>
            </w:pPr>
            <w:r w:rsidRPr="007017CC">
              <w:rPr>
                <w:sz w:val="24"/>
                <w:szCs w:val="24"/>
              </w:rPr>
              <w:t xml:space="preserve">Задание </w:t>
            </w:r>
            <w:r>
              <w:rPr>
                <w:sz w:val="24"/>
                <w:szCs w:val="24"/>
              </w:rPr>
              <w:t>3</w:t>
            </w:r>
            <w:r w:rsidRPr="007017CC">
              <w:rPr>
                <w:sz w:val="24"/>
                <w:szCs w:val="24"/>
              </w:rPr>
              <w:t xml:space="preserve">. </w:t>
            </w:r>
            <w:r>
              <w:rPr>
                <w:sz w:val="24"/>
                <w:szCs w:val="24"/>
              </w:rPr>
              <w:t xml:space="preserve">Перечислите основные </w:t>
            </w:r>
            <w:r w:rsidRPr="007017CC">
              <w:rPr>
                <w:sz w:val="24"/>
                <w:szCs w:val="24"/>
              </w:rPr>
              <w:t xml:space="preserve">действующие </w:t>
            </w:r>
            <w:r>
              <w:rPr>
                <w:sz w:val="24"/>
                <w:szCs w:val="24"/>
              </w:rPr>
              <w:t>нормативные документы банка России</w:t>
            </w:r>
            <w:r w:rsidRPr="007017CC">
              <w:rPr>
                <w:sz w:val="24"/>
                <w:szCs w:val="24"/>
              </w:rPr>
              <w:t xml:space="preserve"> содержат мер</w:t>
            </w:r>
            <w:r>
              <w:rPr>
                <w:sz w:val="24"/>
                <w:szCs w:val="24"/>
              </w:rPr>
              <w:t>ы</w:t>
            </w:r>
            <w:r w:rsidRPr="007017CC">
              <w:rPr>
                <w:sz w:val="24"/>
                <w:szCs w:val="24"/>
              </w:rPr>
              <w:t xml:space="preserve"> по защите </w:t>
            </w:r>
            <w:r w:rsidRPr="00BD24CA">
              <w:rPr>
                <w:sz w:val="24"/>
                <w:szCs w:val="24"/>
              </w:rPr>
              <w:t>информаци</w:t>
            </w:r>
            <w:r>
              <w:rPr>
                <w:sz w:val="24"/>
                <w:szCs w:val="24"/>
              </w:rPr>
              <w:t>и</w:t>
            </w:r>
            <w:r w:rsidRPr="00BD24CA">
              <w:rPr>
                <w:sz w:val="24"/>
                <w:szCs w:val="24"/>
              </w:rPr>
              <w:t xml:space="preserve"> в кредитно-финансовых и банковских системах</w:t>
            </w:r>
            <w:r w:rsidRPr="007017CC">
              <w:rPr>
                <w:sz w:val="24"/>
                <w:szCs w:val="24"/>
              </w:rPr>
              <w:t>?</w:t>
            </w:r>
          </w:p>
        </w:tc>
      </w:tr>
      <w:tr w:rsidR="00A80D65" w:rsidTr="001464AB">
        <w:tc>
          <w:tcPr>
            <w:tcW w:w="2206" w:type="dxa"/>
            <w:vMerge w:val="restart"/>
          </w:tcPr>
          <w:p w:rsidR="00A80D65" w:rsidRDefault="00A80D65" w:rsidP="00A80D65">
            <w:pPr>
              <w:jc w:val="both"/>
              <w:rPr>
                <w:szCs w:val="28"/>
              </w:rPr>
            </w:pPr>
            <w:r>
              <w:rPr>
                <w:szCs w:val="28"/>
              </w:rPr>
              <w:lastRenderedPageBreak/>
              <w:t xml:space="preserve">ОПК-10. </w:t>
            </w:r>
            <w:r>
              <w:rPr>
                <w:sz w:val="24"/>
                <w:szCs w:val="24"/>
              </w:rPr>
              <w:t>Способен в качестве технического специалиста принимать участие в формировании политики информационной безопасности, организовывать и поддерживать выполнение комплекса мер по обеспечению информационной безопасности, управлять процессом их реализации на объекте защиты</w:t>
            </w:r>
          </w:p>
        </w:tc>
        <w:tc>
          <w:tcPr>
            <w:tcW w:w="2220" w:type="dxa"/>
          </w:tcPr>
          <w:p w:rsidR="00A80D65" w:rsidRDefault="00A80D65" w:rsidP="00A80D65">
            <w:pPr>
              <w:numPr>
                <w:ilvl w:val="0"/>
                <w:numId w:val="11"/>
              </w:numPr>
              <w:tabs>
                <w:tab w:val="clear" w:pos="720"/>
                <w:tab w:val="left" w:pos="540"/>
              </w:tabs>
              <w:suppressAutoHyphens w:val="0"/>
              <w:ind w:left="0" w:firstLine="0"/>
              <w:contextualSpacing/>
            </w:pPr>
            <w:r>
              <w:rPr>
                <w:sz w:val="24"/>
                <w:szCs w:val="24"/>
              </w:rPr>
              <w:t>Демонстрирует знания основных стандартов управления информационной безопасностью на объекте защиты.</w:t>
            </w:r>
          </w:p>
        </w:tc>
        <w:tc>
          <w:tcPr>
            <w:tcW w:w="3006" w:type="dxa"/>
          </w:tcPr>
          <w:p w:rsidR="00A80D65" w:rsidRDefault="00A80D65" w:rsidP="00A80D65">
            <w:pPr>
              <w:tabs>
                <w:tab w:val="left" w:pos="540"/>
              </w:tabs>
              <w:contextualSpacing/>
              <w:jc w:val="both"/>
              <w:rPr>
                <w:sz w:val="24"/>
                <w:szCs w:val="24"/>
              </w:rPr>
            </w:pPr>
            <w:r>
              <w:rPr>
                <w:sz w:val="24"/>
                <w:szCs w:val="24"/>
              </w:rPr>
              <w:t>Знать основные стандарты управления информационной безопасностью персональных данных.</w:t>
            </w:r>
          </w:p>
          <w:p w:rsidR="00A80D65" w:rsidRDefault="00A80D65" w:rsidP="00A80D65">
            <w:pPr>
              <w:tabs>
                <w:tab w:val="left" w:pos="540"/>
              </w:tabs>
              <w:contextualSpacing/>
              <w:jc w:val="both"/>
              <w:rPr>
                <w:sz w:val="24"/>
                <w:szCs w:val="24"/>
              </w:rPr>
            </w:pPr>
            <w:r>
              <w:rPr>
                <w:sz w:val="24"/>
                <w:szCs w:val="24"/>
              </w:rPr>
              <w:t>Уметь применять основные стандарты управления информационной безопасности в отношении защиты персональных данных.</w:t>
            </w:r>
          </w:p>
        </w:tc>
        <w:tc>
          <w:tcPr>
            <w:tcW w:w="2763" w:type="dxa"/>
          </w:tcPr>
          <w:p w:rsidR="00A80D65" w:rsidRDefault="00A80D65" w:rsidP="00A80D65">
            <w:pPr>
              <w:jc w:val="both"/>
              <w:rPr>
                <w:sz w:val="24"/>
                <w:szCs w:val="24"/>
              </w:rPr>
            </w:pPr>
            <w:r>
              <w:rPr>
                <w:sz w:val="24"/>
                <w:szCs w:val="24"/>
              </w:rPr>
              <w:t>Задание 1. Какие действующие отечественные стандарты в области управления информационной безопасностью содержат основные определения в области СУИБ?</w:t>
            </w:r>
          </w:p>
          <w:p w:rsidR="00A80D65" w:rsidRPr="007017CC" w:rsidRDefault="00A80D65" w:rsidP="00A80D65">
            <w:pPr>
              <w:jc w:val="both"/>
              <w:rPr>
                <w:sz w:val="24"/>
                <w:szCs w:val="24"/>
              </w:rPr>
            </w:pPr>
            <w:r w:rsidRPr="007017CC">
              <w:rPr>
                <w:sz w:val="24"/>
                <w:szCs w:val="24"/>
              </w:rPr>
              <w:t>Задание 2. Какие основное действующие отечественные стандарты защиты информации содержат список мер по защите персональных данных?</w:t>
            </w:r>
          </w:p>
        </w:tc>
      </w:tr>
      <w:tr w:rsidR="00A80D65" w:rsidTr="001464AB">
        <w:tc>
          <w:tcPr>
            <w:tcW w:w="2206" w:type="dxa"/>
            <w:vMerge/>
          </w:tcPr>
          <w:p w:rsidR="00A80D65" w:rsidRDefault="00A80D65" w:rsidP="00A80D65">
            <w:pPr>
              <w:jc w:val="both"/>
              <w:rPr>
                <w:szCs w:val="28"/>
              </w:rPr>
            </w:pPr>
          </w:p>
        </w:tc>
        <w:tc>
          <w:tcPr>
            <w:tcW w:w="2220" w:type="dxa"/>
          </w:tcPr>
          <w:p w:rsidR="00A80D65" w:rsidRDefault="00A80D65" w:rsidP="00A80D65">
            <w:pPr>
              <w:numPr>
                <w:ilvl w:val="0"/>
                <w:numId w:val="11"/>
              </w:numPr>
              <w:tabs>
                <w:tab w:val="clear" w:pos="720"/>
                <w:tab w:val="left" w:pos="540"/>
              </w:tabs>
              <w:suppressAutoHyphens w:val="0"/>
              <w:ind w:left="0" w:firstLine="0"/>
              <w:contextualSpacing/>
              <w:rPr>
                <w:sz w:val="24"/>
                <w:szCs w:val="24"/>
              </w:rPr>
            </w:pPr>
            <w:r>
              <w:rPr>
                <w:sz w:val="24"/>
                <w:szCs w:val="24"/>
              </w:rPr>
              <w:t>Планирует, организует, реализует и контролирует исполнение комплекса мер обеспечения информационной безопасности на объекте защиты.</w:t>
            </w:r>
          </w:p>
        </w:tc>
        <w:tc>
          <w:tcPr>
            <w:tcW w:w="3006" w:type="dxa"/>
          </w:tcPr>
          <w:p w:rsidR="00A80D65" w:rsidRDefault="00A80D65" w:rsidP="00A80D65">
            <w:pPr>
              <w:tabs>
                <w:tab w:val="left" w:pos="540"/>
              </w:tabs>
              <w:contextualSpacing/>
              <w:jc w:val="both"/>
              <w:rPr>
                <w:sz w:val="24"/>
                <w:szCs w:val="24"/>
              </w:rPr>
            </w:pPr>
            <w:r>
              <w:rPr>
                <w:sz w:val="24"/>
                <w:szCs w:val="24"/>
              </w:rPr>
              <w:t>Знать основные способы организации и планирования защиты персональных данных.</w:t>
            </w:r>
          </w:p>
          <w:p w:rsidR="00A80D65" w:rsidRDefault="00A80D65" w:rsidP="00A80D65">
            <w:pPr>
              <w:tabs>
                <w:tab w:val="left" w:pos="540"/>
              </w:tabs>
              <w:contextualSpacing/>
              <w:jc w:val="both"/>
              <w:rPr>
                <w:sz w:val="24"/>
                <w:szCs w:val="24"/>
              </w:rPr>
            </w:pPr>
            <w:r>
              <w:rPr>
                <w:sz w:val="24"/>
                <w:szCs w:val="24"/>
              </w:rPr>
              <w:t>Уметь планировать, организовывать, реализовывать и контролировать комплекс мер защиты персональных данных на объекте защиты.</w:t>
            </w:r>
          </w:p>
        </w:tc>
        <w:tc>
          <w:tcPr>
            <w:tcW w:w="2763" w:type="dxa"/>
          </w:tcPr>
          <w:p w:rsidR="00A80D65" w:rsidRDefault="00A80D65" w:rsidP="00A80D65">
            <w:pPr>
              <w:jc w:val="both"/>
              <w:rPr>
                <w:sz w:val="24"/>
                <w:szCs w:val="24"/>
              </w:rPr>
            </w:pPr>
            <w:r>
              <w:rPr>
                <w:sz w:val="24"/>
                <w:szCs w:val="24"/>
              </w:rPr>
              <w:t>Задание 1. Изучите постановление Правительства РФ № 1119 и представьте в виде сводной таблицы необходимый набор общесистемных требований, соотнесённых с уровнями защищённости персональных данных при их обработке в информационных системах.</w:t>
            </w:r>
          </w:p>
          <w:p w:rsidR="00A80D65" w:rsidRDefault="00A80D65" w:rsidP="00A80D65">
            <w:pPr>
              <w:jc w:val="both"/>
              <w:rPr>
                <w:sz w:val="24"/>
                <w:szCs w:val="24"/>
              </w:rPr>
            </w:pPr>
            <w:r>
              <w:rPr>
                <w:sz w:val="24"/>
                <w:szCs w:val="24"/>
              </w:rPr>
              <w:t xml:space="preserve">Задание 2. </w:t>
            </w:r>
            <w:r>
              <w:rPr>
                <w:rFonts w:ascii="Times New Roman CYR" w:hAnsi="Times New Roman CYR"/>
                <w:color w:val="000000"/>
                <w:sz w:val="22"/>
                <w:szCs w:val="24"/>
              </w:rPr>
              <w:t xml:space="preserve">Изучите приказ ФСТЭК </w:t>
            </w:r>
            <w:r>
              <w:rPr>
                <w:color w:val="000000"/>
                <w:sz w:val="22"/>
                <w:szCs w:val="24"/>
              </w:rPr>
              <w:t xml:space="preserve">№ 21 </w:t>
            </w:r>
            <w:r>
              <w:rPr>
                <w:rFonts w:ascii="Times New Roman CYR" w:hAnsi="Times New Roman CYR"/>
                <w:color w:val="000000"/>
                <w:sz w:val="22"/>
                <w:szCs w:val="24"/>
              </w:rPr>
              <w:t xml:space="preserve">и предложите методику выбора состава мер по обеспечению безопасности персональных данных, необходимых для обеспечения уровней защищённости </w:t>
            </w:r>
            <w:r>
              <w:rPr>
                <w:rFonts w:ascii="Times New Roman CYR" w:hAnsi="Times New Roman CYR"/>
                <w:color w:val="000000"/>
                <w:sz w:val="22"/>
                <w:szCs w:val="24"/>
              </w:rPr>
              <w:lastRenderedPageBreak/>
              <w:t>персональных данных.</w:t>
            </w:r>
          </w:p>
        </w:tc>
      </w:tr>
      <w:tr w:rsidR="00A80D65" w:rsidTr="001464AB">
        <w:tc>
          <w:tcPr>
            <w:tcW w:w="2206" w:type="dxa"/>
            <w:vMerge/>
          </w:tcPr>
          <w:p w:rsidR="00A80D65" w:rsidRDefault="00A80D65" w:rsidP="00A80D65">
            <w:pPr>
              <w:jc w:val="both"/>
              <w:rPr>
                <w:szCs w:val="28"/>
              </w:rPr>
            </w:pPr>
          </w:p>
        </w:tc>
        <w:tc>
          <w:tcPr>
            <w:tcW w:w="2220" w:type="dxa"/>
            <w:tcBorders>
              <w:top w:val="nil"/>
            </w:tcBorders>
          </w:tcPr>
          <w:p w:rsidR="00A80D65" w:rsidRDefault="00A80D65" w:rsidP="00A80D65">
            <w:pPr>
              <w:numPr>
                <w:ilvl w:val="0"/>
                <w:numId w:val="11"/>
              </w:numPr>
              <w:tabs>
                <w:tab w:val="clear" w:pos="720"/>
                <w:tab w:val="left" w:pos="540"/>
              </w:tabs>
              <w:suppressAutoHyphens w:val="0"/>
              <w:ind w:left="0" w:firstLine="0"/>
              <w:contextualSpacing/>
              <w:rPr>
                <w:sz w:val="24"/>
                <w:szCs w:val="24"/>
              </w:rPr>
            </w:pPr>
            <w:r>
              <w:rPr>
                <w:sz w:val="24"/>
                <w:szCs w:val="24"/>
              </w:rPr>
              <w:t>Демонстрирует навыки написания руководящих документов по информационной безопасности объекта защиты.</w:t>
            </w:r>
          </w:p>
        </w:tc>
        <w:tc>
          <w:tcPr>
            <w:tcW w:w="3006" w:type="dxa"/>
            <w:tcBorders>
              <w:top w:val="nil"/>
            </w:tcBorders>
          </w:tcPr>
          <w:p w:rsidR="00A80D65" w:rsidRDefault="00A80D65" w:rsidP="00A80D65">
            <w:pPr>
              <w:tabs>
                <w:tab w:val="left" w:pos="540"/>
              </w:tabs>
              <w:contextualSpacing/>
              <w:jc w:val="both"/>
              <w:rPr>
                <w:sz w:val="24"/>
                <w:szCs w:val="24"/>
              </w:rPr>
            </w:pPr>
            <w:r>
              <w:rPr>
                <w:sz w:val="24"/>
                <w:szCs w:val="24"/>
              </w:rPr>
              <w:t>Знать требования регуляторов в области комплекса документов, необходимых для защиты персональных данных.</w:t>
            </w:r>
          </w:p>
          <w:p w:rsidR="00A80D65" w:rsidRDefault="00A80D65" w:rsidP="00A80D65">
            <w:pPr>
              <w:tabs>
                <w:tab w:val="left" w:pos="540"/>
              </w:tabs>
              <w:contextualSpacing/>
              <w:jc w:val="both"/>
              <w:rPr>
                <w:sz w:val="24"/>
                <w:szCs w:val="24"/>
              </w:rPr>
            </w:pPr>
            <w:r>
              <w:rPr>
                <w:sz w:val="24"/>
                <w:szCs w:val="24"/>
              </w:rPr>
              <w:t>Уметь создавать комплекс документации необходимый для управления защитой персональных данных.</w:t>
            </w:r>
          </w:p>
        </w:tc>
        <w:tc>
          <w:tcPr>
            <w:tcW w:w="2763" w:type="dxa"/>
            <w:tcBorders>
              <w:top w:val="nil"/>
            </w:tcBorders>
          </w:tcPr>
          <w:p w:rsidR="00A80D65" w:rsidRDefault="00A80D65" w:rsidP="00A80D65">
            <w:pPr>
              <w:jc w:val="both"/>
            </w:pPr>
            <w:r>
              <w:rPr>
                <w:rFonts w:ascii="Times New Roman CYR" w:hAnsi="Times New Roman CYR"/>
                <w:color w:val="000000"/>
                <w:sz w:val="22"/>
              </w:rPr>
              <w:t>Задание 1. Приказы ФСТЭК</w:t>
            </w:r>
            <w:r>
              <w:rPr>
                <w:color w:val="000000"/>
                <w:sz w:val="22"/>
              </w:rPr>
              <w:t xml:space="preserve"> </w:t>
            </w:r>
            <w:r>
              <w:rPr>
                <w:rFonts w:ascii="Times New Roman CYR" w:hAnsi="Times New Roman CYR"/>
                <w:color w:val="000000"/>
                <w:sz w:val="22"/>
              </w:rPr>
              <w:t xml:space="preserve">позволяют определить состав технических средств защиты персональных данных в ГИС. Определите, какого уровня защищённости можно обрабатывать персональные данные в ГИС </w:t>
            </w:r>
            <w:r>
              <w:rPr>
                <w:color w:val="000000"/>
                <w:sz w:val="22"/>
              </w:rPr>
              <w:t>2-</w:t>
            </w:r>
            <w:r>
              <w:rPr>
                <w:rFonts w:ascii="Times New Roman CYR" w:hAnsi="Times New Roman CYR"/>
                <w:color w:val="000000"/>
                <w:sz w:val="22"/>
              </w:rPr>
              <w:t>го класса защищённости и какие, при этом, необходимо реализовать мероприятия по организации обработки ПДн.</w:t>
            </w:r>
          </w:p>
          <w:p w:rsidR="00A80D65" w:rsidRDefault="00A80D65" w:rsidP="00A80D65">
            <w:pPr>
              <w:jc w:val="both"/>
            </w:pPr>
            <w:r>
              <w:rPr>
                <w:rFonts w:ascii="Times New Roman CYR" w:hAnsi="Times New Roman CYR"/>
                <w:color w:val="000000"/>
                <w:sz w:val="22"/>
              </w:rPr>
              <w:t>Задание 2. Составьте список необходимых документов по защите ПДн для проверки РКН.</w:t>
            </w:r>
          </w:p>
          <w:p w:rsidR="00A80D65" w:rsidRDefault="00A80D65" w:rsidP="00A80D65">
            <w:pPr>
              <w:jc w:val="both"/>
              <w:rPr>
                <w:sz w:val="24"/>
                <w:szCs w:val="24"/>
              </w:rPr>
            </w:pPr>
          </w:p>
        </w:tc>
      </w:tr>
      <w:tr w:rsidR="00A80D65" w:rsidTr="001464AB">
        <w:tc>
          <w:tcPr>
            <w:tcW w:w="2206" w:type="dxa"/>
            <w:vMerge w:val="restart"/>
            <w:tcBorders>
              <w:top w:val="nil"/>
            </w:tcBorders>
          </w:tcPr>
          <w:p w:rsidR="00A80D65" w:rsidRDefault="00A80D65" w:rsidP="00A80D65">
            <w:pPr>
              <w:jc w:val="both"/>
              <w:rPr>
                <w:szCs w:val="28"/>
              </w:rPr>
            </w:pPr>
            <w:r>
              <w:rPr>
                <w:szCs w:val="28"/>
              </w:rPr>
              <w:t xml:space="preserve">ПКП-2. </w:t>
            </w:r>
            <w:r>
              <w:rPr>
                <w:sz w:val="24"/>
                <w:szCs w:val="24"/>
              </w:rPr>
              <w:t>Способен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w:t>
            </w:r>
          </w:p>
        </w:tc>
        <w:tc>
          <w:tcPr>
            <w:tcW w:w="2220" w:type="dxa"/>
            <w:tcBorders>
              <w:top w:val="nil"/>
            </w:tcBorders>
          </w:tcPr>
          <w:p w:rsidR="00A80D65" w:rsidRDefault="00A80D65" w:rsidP="00A80D65">
            <w:pPr>
              <w:numPr>
                <w:ilvl w:val="0"/>
                <w:numId w:val="12"/>
              </w:numPr>
              <w:tabs>
                <w:tab w:val="left" w:pos="540"/>
              </w:tabs>
              <w:suppressAutoHyphens w:val="0"/>
              <w:contextualSpacing/>
              <w:jc w:val="both"/>
              <w:rPr>
                <w:sz w:val="24"/>
                <w:szCs w:val="24"/>
              </w:rPr>
            </w:pPr>
            <w:r>
              <w:rPr>
                <w:sz w:val="24"/>
                <w:szCs w:val="24"/>
              </w:rPr>
              <w:t>Собирает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w:t>
            </w:r>
          </w:p>
        </w:tc>
        <w:tc>
          <w:tcPr>
            <w:tcW w:w="3006" w:type="dxa"/>
            <w:tcBorders>
              <w:top w:val="nil"/>
            </w:tcBorders>
          </w:tcPr>
          <w:p w:rsidR="00A80D65" w:rsidRDefault="00A80D65" w:rsidP="00A80D65">
            <w:pPr>
              <w:tabs>
                <w:tab w:val="left" w:pos="540"/>
              </w:tabs>
              <w:contextualSpacing/>
              <w:jc w:val="both"/>
              <w:rPr>
                <w:sz w:val="24"/>
                <w:szCs w:val="24"/>
              </w:rPr>
            </w:pPr>
            <w:r>
              <w:rPr>
                <w:sz w:val="24"/>
                <w:szCs w:val="24"/>
              </w:rPr>
              <w:t xml:space="preserve">Знает способы сбора исходных данных для технико-экономического обоснования проектных решений </w:t>
            </w:r>
            <w:r w:rsidR="00964950">
              <w:rPr>
                <w:sz w:val="24"/>
                <w:szCs w:val="24"/>
              </w:rPr>
              <w:t>про проектирование</w:t>
            </w:r>
            <w:r>
              <w:rPr>
                <w:sz w:val="24"/>
                <w:szCs w:val="24"/>
              </w:rPr>
              <w:t xml:space="preserve"> системы управления информационной безопасностью</w:t>
            </w:r>
          </w:p>
          <w:p w:rsidR="00A80D65" w:rsidRDefault="00A80D65" w:rsidP="00A80D65">
            <w:pPr>
              <w:tabs>
                <w:tab w:val="left" w:pos="540"/>
              </w:tabs>
              <w:contextualSpacing/>
              <w:jc w:val="both"/>
              <w:rPr>
                <w:sz w:val="24"/>
                <w:szCs w:val="24"/>
              </w:rPr>
            </w:pPr>
            <w:r>
              <w:rPr>
                <w:sz w:val="24"/>
                <w:szCs w:val="24"/>
              </w:rPr>
              <w:t xml:space="preserve">Умеет собирать исходные данные для </w:t>
            </w:r>
            <w:r w:rsidR="00964950">
              <w:rPr>
                <w:sz w:val="24"/>
                <w:szCs w:val="24"/>
              </w:rPr>
              <w:t>технико-экономического</w:t>
            </w:r>
            <w:r>
              <w:rPr>
                <w:sz w:val="24"/>
                <w:szCs w:val="24"/>
              </w:rPr>
              <w:t xml:space="preserve"> обоснования проектных решений по проектированию системы управления информационной безопасностью</w:t>
            </w:r>
          </w:p>
        </w:tc>
        <w:tc>
          <w:tcPr>
            <w:tcW w:w="2763" w:type="dxa"/>
            <w:tcBorders>
              <w:top w:val="nil"/>
            </w:tcBorders>
          </w:tcPr>
          <w:p w:rsidR="00A80D65" w:rsidRDefault="00A80D65" w:rsidP="00A80D65">
            <w:pPr>
              <w:jc w:val="both"/>
              <w:rPr>
                <w:sz w:val="22"/>
                <w:szCs w:val="22"/>
              </w:rPr>
            </w:pPr>
            <w:r>
              <w:rPr>
                <w:sz w:val="22"/>
                <w:szCs w:val="22"/>
              </w:rPr>
              <w:t>Задание 1. Создайте перечень исходных данных для создания АС обрабатывающей ПДн.</w:t>
            </w:r>
          </w:p>
          <w:p w:rsidR="00A80D65" w:rsidRDefault="00A80D65" w:rsidP="00A80D65">
            <w:pPr>
              <w:jc w:val="both"/>
              <w:rPr>
                <w:sz w:val="22"/>
                <w:szCs w:val="22"/>
              </w:rPr>
            </w:pPr>
            <w:r>
              <w:rPr>
                <w:sz w:val="22"/>
                <w:szCs w:val="22"/>
              </w:rPr>
              <w:t>Задание 2. Перечислите способы получения исходных данных из Задания 1.</w:t>
            </w:r>
          </w:p>
        </w:tc>
      </w:tr>
      <w:tr w:rsidR="00A80D65" w:rsidTr="001464AB">
        <w:tc>
          <w:tcPr>
            <w:tcW w:w="2206" w:type="dxa"/>
            <w:vMerge/>
          </w:tcPr>
          <w:p w:rsidR="00A80D65" w:rsidRDefault="00A80D65" w:rsidP="00A80D65">
            <w:pPr>
              <w:jc w:val="both"/>
              <w:rPr>
                <w:szCs w:val="28"/>
              </w:rPr>
            </w:pPr>
          </w:p>
        </w:tc>
        <w:tc>
          <w:tcPr>
            <w:tcW w:w="2220" w:type="dxa"/>
          </w:tcPr>
          <w:p w:rsidR="00A80D65" w:rsidRDefault="00A80D65" w:rsidP="00A80D65">
            <w:pPr>
              <w:numPr>
                <w:ilvl w:val="0"/>
                <w:numId w:val="3"/>
              </w:numPr>
              <w:tabs>
                <w:tab w:val="left" w:pos="540"/>
              </w:tabs>
              <w:suppressAutoHyphens w:val="0"/>
              <w:contextualSpacing/>
              <w:rPr>
                <w:sz w:val="24"/>
                <w:szCs w:val="24"/>
              </w:rPr>
            </w:pPr>
            <w:r>
              <w:rPr>
                <w:sz w:val="24"/>
                <w:szCs w:val="24"/>
              </w:rPr>
              <w:t>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w:t>
            </w:r>
            <w:r>
              <w:rPr>
                <w:sz w:val="24"/>
                <w:szCs w:val="24"/>
              </w:rPr>
              <w:softHyphen/>
              <w:t xml:space="preserve"> </w:t>
            </w:r>
            <w:r>
              <w:rPr>
                <w:sz w:val="24"/>
                <w:szCs w:val="24"/>
              </w:rPr>
              <w:lastRenderedPageBreak/>
              <w:t>банковских систем.</w:t>
            </w:r>
          </w:p>
        </w:tc>
        <w:tc>
          <w:tcPr>
            <w:tcW w:w="3006" w:type="dxa"/>
          </w:tcPr>
          <w:p w:rsidR="00A80D65" w:rsidRDefault="00A80D65" w:rsidP="00A80D65">
            <w:pPr>
              <w:tabs>
                <w:tab w:val="left" w:pos="540"/>
              </w:tabs>
              <w:contextualSpacing/>
              <w:jc w:val="both"/>
              <w:rPr>
                <w:sz w:val="24"/>
                <w:szCs w:val="24"/>
              </w:rPr>
            </w:pPr>
            <w:r>
              <w:rPr>
                <w:sz w:val="24"/>
                <w:szCs w:val="24"/>
              </w:rPr>
              <w:lastRenderedPageBreak/>
              <w:t>Знает способы подготовки исходных данных для выбора и обоснования технико-экономических характеристик для проектирования системы управления информационной безопасностью</w:t>
            </w:r>
          </w:p>
          <w:p w:rsidR="00A80D65" w:rsidRDefault="00A80D65" w:rsidP="00A80D65">
            <w:pPr>
              <w:tabs>
                <w:tab w:val="left" w:pos="540"/>
              </w:tabs>
              <w:contextualSpacing/>
              <w:jc w:val="both"/>
              <w:rPr>
                <w:sz w:val="24"/>
                <w:szCs w:val="24"/>
              </w:rPr>
            </w:pPr>
            <w:r>
              <w:rPr>
                <w:sz w:val="24"/>
                <w:szCs w:val="24"/>
              </w:rPr>
              <w:t xml:space="preserve">Умеет подготавливать исходные данные для выбора и обоснования </w:t>
            </w:r>
            <w:r>
              <w:rPr>
                <w:sz w:val="24"/>
                <w:szCs w:val="24"/>
              </w:rPr>
              <w:lastRenderedPageBreak/>
              <w:t>технико-экономических характеристик для проектирования системы управления информационной безопасностью</w:t>
            </w:r>
          </w:p>
        </w:tc>
        <w:tc>
          <w:tcPr>
            <w:tcW w:w="2763" w:type="dxa"/>
          </w:tcPr>
          <w:p w:rsidR="00A80D65" w:rsidRDefault="00A80D65" w:rsidP="00A80D65">
            <w:pPr>
              <w:jc w:val="both"/>
              <w:rPr>
                <w:sz w:val="24"/>
                <w:szCs w:val="24"/>
              </w:rPr>
            </w:pPr>
            <w:r>
              <w:rPr>
                <w:sz w:val="24"/>
                <w:szCs w:val="24"/>
              </w:rPr>
              <w:lastRenderedPageBreak/>
              <w:t>Задание 1. Вам требуется создать СУИБ для оператора ПДн деятельность которого заключается в проведении крупных маркетинговых акций. Составьте перечень исходных данных для обоснования будущего решения по созданию СУИБ.</w:t>
            </w:r>
          </w:p>
          <w:p w:rsidR="00A80D65" w:rsidRDefault="00A80D65" w:rsidP="00A80D65">
            <w:pPr>
              <w:jc w:val="both"/>
              <w:rPr>
                <w:sz w:val="24"/>
                <w:szCs w:val="24"/>
              </w:rPr>
            </w:pPr>
            <w:r>
              <w:rPr>
                <w:sz w:val="24"/>
                <w:szCs w:val="24"/>
              </w:rPr>
              <w:lastRenderedPageBreak/>
              <w:t>Задание 2. Предложите обоснованное решение по созданию СУИБ для оператора ПДн из задания 1.</w:t>
            </w:r>
          </w:p>
        </w:tc>
      </w:tr>
      <w:tr w:rsidR="00A80D65" w:rsidTr="001464AB">
        <w:tc>
          <w:tcPr>
            <w:tcW w:w="2206" w:type="dxa"/>
            <w:vMerge/>
          </w:tcPr>
          <w:p w:rsidR="00A80D65" w:rsidRDefault="00A80D65" w:rsidP="00A80D65">
            <w:pPr>
              <w:jc w:val="both"/>
              <w:rPr>
                <w:szCs w:val="28"/>
              </w:rPr>
            </w:pPr>
          </w:p>
        </w:tc>
        <w:tc>
          <w:tcPr>
            <w:tcW w:w="2220" w:type="dxa"/>
            <w:tcBorders>
              <w:top w:val="nil"/>
            </w:tcBorders>
          </w:tcPr>
          <w:p w:rsidR="00A80D65" w:rsidRDefault="00A80D65" w:rsidP="00A80D65">
            <w:pPr>
              <w:numPr>
                <w:ilvl w:val="0"/>
                <w:numId w:val="3"/>
              </w:numPr>
              <w:tabs>
                <w:tab w:val="left" w:pos="540"/>
              </w:tabs>
              <w:suppressAutoHyphens w:val="0"/>
              <w:contextualSpacing/>
              <w:rPr>
                <w:sz w:val="24"/>
                <w:szCs w:val="24"/>
              </w:rPr>
            </w:pPr>
            <w:r>
              <w:rPr>
                <w:sz w:val="24"/>
                <w:szCs w:val="24"/>
              </w:rPr>
              <w:t>Анализирует результаты эксплуатации системы управления информационной безопасностью автоматизированных финансово-банковских систем.</w:t>
            </w:r>
          </w:p>
        </w:tc>
        <w:tc>
          <w:tcPr>
            <w:tcW w:w="3006" w:type="dxa"/>
            <w:tcBorders>
              <w:top w:val="nil"/>
            </w:tcBorders>
          </w:tcPr>
          <w:p w:rsidR="00A80D65" w:rsidRDefault="00A80D65" w:rsidP="00A80D65">
            <w:pPr>
              <w:tabs>
                <w:tab w:val="left" w:pos="540"/>
              </w:tabs>
              <w:contextualSpacing/>
              <w:jc w:val="both"/>
              <w:rPr>
                <w:sz w:val="24"/>
                <w:szCs w:val="24"/>
              </w:rPr>
            </w:pPr>
            <w:r>
              <w:rPr>
                <w:sz w:val="24"/>
                <w:szCs w:val="24"/>
              </w:rPr>
              <w:t xml:space="preserve">Знает способы анализа результатов эксплуатации системы управления </w:t>
            </w:r>
            <w:r w:rsidR="00964950">
              <w:rPr>
                <w:sz w:val="24"/>
                <w:szCs w:val="24"/>
              </w:rPr>
              <w:t>информационной безопасностью,</w:t>
            </w:r>
            <w:r>
              <w:rPr>
                <w:sz w:val="24"/>
                <w:szCs w:val="24"/>
              </w:rPr>
              <w:t xml:space="preserve"> автоматизированных системами</w:t>
            </w:r>
          </w:p>
          <w:p w:rsidR="00A80D65" w:rsidRDefault="00A80D65" w:rsidP="00A80D65">
            <w:pPr>
              <w:tabs>
                <w:tab w:val="left" w:pos="540"/>
              </w:tabs>
              <w:contextualSpacing/>
              <w:jc w:val="both"/>
              <w:rPr>
                <w:sz w:val="24"/>
                <w:szCs w:val="24"/>
              </w:rPr>
            </w:pPr>
            <w:r>
              <w:rPr>
                <w:sz w:val="24"/>
                <w:szCs w:val="24"/>
              </w:rPr>
              <w:t>Умеет анализировать результаты эксплуатации системы управления информационной безопасностью</w:t>
            </w:r>
          </w:p>
        </w:tc>
        <w:tc>
          <w:tcPr>
            <w:tcW w:w="2763" w:type="dxa"/>
            <w:tcBorders>
              <w:top w:val="nil"/>
            </w:tcBorders>
          </w:tcPr>
          <w:p w:rsidR="00A80D65" w:rsidRDefault="00A80D65" w:rsidP="00A80D65">
            <w:pPr>
              <w:jc w:val="both"/>
              <w:rPr>
                <w:sz w:val="24"/>
                <w:szCs w:val="24"/>
              </w:rPr>
            </w:pPr>
            <w:r>
              <w:rPr>
                <w:sz w:val="24"/>
                <w:szCs w:val="24"/>
              </w:rPr>
              <w:t xml:space="preserve">Задание 1. В процессе эксплуатации </w:t>
            </w:r>
            <w:r w:rsidR="00964950">
              <w:rPr>
                <w:sz w:val="24"/>
                <w:szCs w:val="24"/>
              </w:rPr>
              <w:t>СУИБ оператора</w:t>
            </w:r>
            <w:r>
              <w:rPr>
                <w:sz w:val="24"/>
                <w:szCs w:val="24"/>
              </w:rPr>
              <w:t xml:space="preserve"> ПДн были зафиксированы </w:t>
            </w:r>
            <w:r w:rsidR="00964950">
              <w:rPr>
                <w:sz w:val="24"/>
                <w:szCs w:val="24"/>
              </w:rPr>
              <w:t>инциденты безопасности,</w:t>
            </w:r>
            <w:r>
              <w:rPr>
                <w:sz w:val="24"/>
                <w:szCs w:val="24"/>
              </w:rPr>
              <w:t xml:space="preserve"> связанные с воздействием вредоносных программ. Какие организационные мероприятия следует провести для принятия решений о дальнейших действиях?</w:t>
            </w:r>
          </w:p>
          <w:p w:rsidR="00A80D65" w:rsidRDefault="00A80D65" w:rsidP="00A80D65">
            <w:pPr>
              <w:jc w:val="both"/>
              <w:rPr>
                <w:sz w:val="24"/>
                <w:szCs w:val="24"/>
              </w:rPr>
            </w:pPr>
            <w:r>
              <w:rPr>
                <w:sz w:val="24"/>
                <w:szCs w:val="24"/>
              </w:rPr>
              <w:t xml:space="preserve">Задание 2. В процессе эксплуатации </w:t>
            </w:r>
            <w:r w:rsidR="00964950">
              <w:rPr>
                <w:sz w:val="24"/>
                <w:szCs w:val="24"/>
              </w:rPr>
              <w:t>СУИБ оператора</w:t>
            </w:r>
            <w:r>
              <w:rPr>
                <w:sz w:val="24"/>
                <w:szCs w:val="24"/>
              </w:rPr>
              <w:t xml:space="preserve"> ПДн были зафиксированы </w:t>
            </w:r>
            <w:r w:rsidR="00964950">
              <w:rPr>
                <w:sz w:val="24"/>
                <w:szCs w:val="24"/>
              </w:rPr>
              <w:t>инциденты безопасности,</w:t>
            </w:r>
            <w:r>
              <w:rPr>
                <w:sz w:val="24"/>
                <w:szCs w:val="24"/>
              </w:rPr>
              <w:t xml:space="preserve"> связанные с несанкционированным доступом к информации в результате предумышленных действий персонала. Какие организационные мероприятия следует провести для принятия решений о дальнейших действиях?</w:t>
            </w:r>
          </w:p>
        </w:tc>
      </w:tr>
      <w:tr w:rsidR="00A80D65" w:rsidTr="001464AB">
        <w:tc>
          <w:tcPr>
            <w:tcW w:w="2206" w:type="dxa"/>
            <w:vMerge/>
          </w:tcPr>
          <w:p w:rsidR="00A80D65" w:rsidRDefault="00A80D65" w:rsidP="00A80D65">
            <w:pPr>
              <w:jc w:val="both"/>
              <w:rPr>
                <w:szCs w:val="28"/>
              </w:rPr>
            </w:pPr>
          </w:p>
        </w:tc>
        <w:tc>
          <w:tcPr>
            <w:tcW w:w="2220" w:type="dxa"/>
            <w:tcBorders>
              <w:top w:val="nil"/>
            </w:tcBorders>
          </w:tcPr>
          <w:p w:rsidR="00A80D65" w:rsidRDefault="00A80D65" w:rsidP="00A80D65">
            <w:pPr>
              <w:numPr>
                <w:ilvl w:val="0"/>
                <w:numId w:val="3"/>
              </w:numPr>
              <w:tabs>
                <w:tab w:val="left" w:pos="540"/>
              </w:tabs>
              <w:suppressAutoHyphens w:val="0"/>
              <w:contextualSpacing/>
              <w:rPr>
                <w:sz w:val="24"/>
                <w:szCs w:val="24"/>
              </w:rPr>
            </w:pPr>
            <w:r>
              <w:rPr>
                <w:sz w:val="24"/>
                <w:szCs w:val="24"/>
              </w:rPr>
              <w:t>Предлагает пути совершенствования системы управления информационной безопасностью автоматизированных финансово-банковских систем.</w:t>
            </w:r>
          </w:p>
        </w:tc>
        <w:tc>
          <w:tcPr>
            <w:tcW w:w="3006" w:type="dxa"/>
            <w:tcBorders>
              <w:top w:val="nil"/>
            </w:tcBorders>
          </w:tcPr>
          <w:p w:rsidR="00A80D65" w:rsidRDefault="00A80D65" w:rsidP="00A80D65">
            <w:pPr>
              <w:tabs>
                <w:tab w:val="left" w:pos="540"/>
              </w:tabs>
              <w:contextualSpacing/>
              <w:jc w:val="both"/>
              <w:rPr>
                <w:sz w:val="24"/>
                <w:szCs w:val="24"/>
              </w:rPr>
            </w:pPr>
            <w:r>
              <w:rPr>
                <w:sz w:val="24"/>
                <w:szCs w:val="24"/>
              </w:rPr>
              <w:t>Знает методы совершенствования системы управления информационной безопасностью автоматизированных систем</w:t>
            </w:r>
          </w:p>
          <w:p w:rsidR="00A80D65" w:rsidRDefault="00A80D65" w:rsidP="00A80D65">
            <w:pPr>
              <w:tabs>
                <w:tab w:val="left" w:pos="540"/>
              </w:tabs>
              <w:contextualSpacing/>
              <w:jc w:val="both"/>
              <w:rPr>
                <w:sz w:val="24"/>
                <w:szCs w:val="24"/>
              </w:rPr>
            </w:pPr>
            <w:r>
              <w:rPr>
                <w:sz w:val="24"/>
                <w:szCs w:val="24"/>
              </w:rPr>
              <w:t>Умеет применять методы совершенствования системы управления информационной безопасностью автоматизированных систем</w:t>
            </w:r>
          </w:p>
        </w:tc>
        <w:tc>
          <w:tcPr>
            <w:tcW w:w="2763" w:type="dxa"/>
            <w:tcBorders>
              <w:top w:val="nil"/>
            </w:tcBorders>
          </w:tcPr>
          <w:p w:rsidR="00A80D65" w:rsidRDefault="00A80D65" w:rsidP="00A80D65">
            <w:pPr>
              <w:jc w:val="both"/>
              <w:rPr>
                <w:sz w:val="24"/>
                <w:szCs w:val="24"/>
              </w:rPr>
            </w:pPr>
            <w:r>
              <w:rPr>
                <w:sz w:val="24"/>
                <w:szCs w:val="24"/>
              </w:rPr>
              <w:t xml:space="preserve">Задание 1. В процессе эксплуатации </w:t>
            </w:r>
            <w:r w:rsidR="00964950">
              <w:rPr>
                <w:sz w:val="24"/>
                <w:szCs w:val="24"/>
              </w:rPr>
              <w:t>СУИБ оператора</w:t>
            </w:r>
            <w:r>
              <w:rPr>
                <w:sz w:val="24"/>
                <w:szCs w:val="24"/>
              </w:rPr>
              <w:t xml:space="preserve"> ПДн были зафиксированы </w:t>
            </w:r>
            <w:r w:rsidR="00964950">
              <w:rPr>
                <w:sz w:val="24"/>
                <w:szCs w:val="24"/>
              </w:rPr>
              <w:t>инциденты безопасности,</w:t>
            </w:r>
            <w:r>
              <w:rPr>
                <w:sz w:val="24"/>
                <w:szCs w:val="24"/>
              </w:rPr>
              <w:t xml:space="preserve"> связанные с воздействием вредоносных программ. Предложите пути совершенствования СУИБ для недопущения таких инцидентов в дальнейшем.</w:t>
            </w:r>
          </w:p>
          <w:p w:rsidR="00A80D65" w:rsidRDefault="00A80D65" w:rsidP="00A80D65">
            <w:pPr>
              <w:jc w:val="both"/>
              <w:rPr>
                <w:sz w:val="24"/>
                <w:szCs w:val="24"/>
              </w:rPr>
            </w:pPr>
            <w:r>
              <w:rPr>
                <w:sz w:val="24"/>
                <w:szCs w:val="24"/>
              </w:rPr>
              <w:t xml:space="preserve">Задание 2. В процессе эксплуатации </w:t>
            </w:r>
            <w:r w:rsidR="00964950">
              <w:rPr>
                <w:sz w:val="24"/>
                <w:szCs w:val="24"/>
              </w:rPr>
              <w:t xml:space="preserve">СУИБ </w:t>
            </w:r>
            <w:r w:rsidR="00964950">
              <w:rPr>
                <w:sz w:val="24"/>
                <w:szCs w:val="24"/>
              </w:rPr>
              <w:lastRenderedPageBreak/>
              <w:t>оператора</w:t>
            </w:r>
            <w:r>
              <w:rPr>
                <w:sz w:val="24"/>
                <w:szCs w:val="24"/>
              </w:rPr>
              <w:t xml:space="preserve"> ПДн были зафиксированы </w:t>
            </w:r>
            <w:r w:rsidR="00964950">
              <w:rPr>
                <w:sz w:val="24"/>
                <w:szCs w:val="24"/>
              </w:rPr>
              <w:t>инциденты безопасности,</w:t>
            </w:r>
            <w:r>
              <w:rPr>
                <w:sz w:val="24"/>
                <w:szCs w:val="24"/>
              </w:rPr>
              <w:t xml:space="preserve"> связанные с несанкционированным доступом к информации в результате предумышленных действий персонала. Предложите пути совершенствования СУИБ для недопущения таких инцидентов в дальнейшем.</w:t>
            </w:r>
          </w:p>
        </w:tc>
      </w:tr>
      <w:tr w:rsidR="00A80D65" w:rsidTr="001464AB">
        <w:tc>
          <w:tcPr>
            <w:tcW w:w="2206" w:type="dxa"/>
            <w:vMerge/>
          </w:tcPr>
          <w:p w:rsidR="00A80D65" w:rsidRDefault="00A80D65" w:rsidP="00A80D65">
            <w:pPr>
              <w:jc w:val="both"/>
              <w:rPr>
                <w:szCs w:val="28"/>
              </w:rPr>
            </w:pPr>
          </w:p>
        </w:tc>
        <w:tc>
          <w:tcPr>
            <w:tcW w:w="2220" w:type="dxa"/>
            <w:tcBorders>
              <w:top w:val="nil"/>
            </w:tcBorders>
          </w:tcPr>
          <w:p w:rsidR="00A80D65" w:rsidRDefault="00A80D65" w:rsidP="00A80D65">
            <w:pPr>
              <w:numPr>
                <w:ilvl w:val="0"/>
                <w:numId w:val="3"/>
              </w:numPr>
              <w:tabs>
                <w:tab w:val="left" w:pos="540"/>
              </w:tabs>
              <w:suppressAutoHyphens w:val="0"/>
              <w:contextualSpacing/>
              <w:rPr>
                <w:sz w:val="24"/>
                <w:szCs w:val="24"/>
              </w:rPr>
            </w:pPr>
            <w:r>
              <w:rPr>
                <w:sz w:val="24"/>
                <w:szCs w:val="24"/>
              </w:rPr>
              <w:t>Демонстрирует знание научно-обоснованных методов принятия экономических решений.</w:t>
            </w:r>
          </w:p>
        </w:tc>
        <w:tc>
          <w:tcPr>
            <w:tcW w:w="3006" w:type="dxa"/>
            <w:tcBorders>
              <w:top w:val="nil"/>
            </w:tcBorders>
          </w:tcPr>
          <w:p w:rsidR="00A80D65" w:rsidRDefault="00A80D65" w:rsidP="00A80D65">
            <w:pPr>
              <w:tabs>
                <w:tab w:val="left" w:pos="540"/>
              </w:tabs>
              <w:contextualSpacing/>
              <w:jc w:val="both"/>
              <w:rPr>
                <w:sz w:val="24"/>
                <w:szCs w:val="24"/>
              </w:rPr>
            </w:pPr>
            <w:r>
              <w:rPr>
                <w:sz w:val="24"/>
                <w:szCs w:val="24"/>
              </w:rPr>
              <w:t>Знает научно обоснованные методы принятия экономических решений</w:t>
            </w:r>
          </w:p>
          <w:p w:rsidR="00A80D65" w:rsidRDefault="00A80D65" w:rsidP="00A80D65">
            <w:pPr>
              <w:tabs>
                <w:tab w:val="left" w:pos="540"/>
              </w:tabs>
              <w:contextualSpacing/>
              <w:jc w:val="both"/>
              <w:rPr>
                <w:sz w:val="24"/>
                <w:szCs w:val="24"/>
              </w:rPr>
            </w:pPr>
            <w:r>
              <w:rPr>
                <w:sz w:val="24"/>
                <w:szCs w:val="24"/>
              </w:rPr>
              <w:t>Умеет применять научно-обоснованные методы принятия решений</w:t>
            </w:r>
          </w:p>
        </w:tc>
        <w:tc>
          <w:tcPr>
            <w:tcW w:w="2763" w:type="dxa"/>
            <w:tcBorders>
              <w:top w:val="nil"/>
            </w:tcBorders>
          </w:tcPr>
          <w:p w:rsidR="00A80D65" w:rsidRDefault="00A80D65" w:rsidP="00A80D65">
            <w:pPr>
              <w:jc w:val="both"/>
              <w:rPr>
                <w:sz w:val="24"/>
                <w:szCs w:val="24"/>
              </w:rPr>
            </w:pPr>
            <w:r>
              <w:rPr>
                <w:sz w:val="24"/>
                <w:szCs w:val="24"/>
              </w:rPr>
              <w:t xml:space="preserve">1. Обоснованно предложите комплекс программно-аппаратной защиты данных для оператора ПДн с годовым оборотом 10 млн </w:t>
            </w:r>
            <w:r w:rsidR="00964950">
              <w:rPr>
                <w:sz w:val="24"/>
                <w:szCs w:val="24"/>
              </w:rPr>
              <w:t>рублей, которому</w:t>
            </w:r>
            <w:r>
              <w:rPr>
                <w:sz w:val="24"/>
                <w:szCs w:val="24"/>
              </w:rPr>
              <w:t xml:space="preserve"> требуется обеспечить второй уровень защищенности ПДн.</w:t>
            </w:r>
          </w:p>
          <w:p w:rsidR="00A80D65" w:rsidRDefault="00A80D65" w:rsidP="00A80D65">
            <w:pPr>
              <w:jc w:val="both"/>
              <w:rPr>
                <w:sz w:val="24"/>
                <w:szCs w:val="24"/>
              </w:rPr>
            </w:pPr>
            <w:r>
              <w:rPr>
                <w:sz w:val="24"/>
                <w:szCs w:val="24"/>
              </w:rPr>
              <w:t xml:space="preserve">2. Обоснованно предложите комплекс программно-аппаратной защиты данных для оператора ПДн с годовым оборотом 2 млн </w:t>
            </w:r>
            <w:r w:rsidR="00964950">
              <w:rPr>
                <w:sz w:val="24"/>
                <w:szCs w:val="24"/>
              </w:rPr>
              <w:t>рублей, которому</w:t>
            </w:r>
            <w:r>
              <w:rPr>
                <w:sz w:val="24"/>
                <w:szCs w:val="24"/>
              </w:rPr>
              <w:t xml:space="preserve"> требуется обеспечить первый уровень защищенности ПДн.</w:t>
            </w:r>
          </w:p>
        </w:tc>
      </w:tr>
    </w:tbl>
    <w:p w:rsidR="00E74858" w:rsidRDefault="00E74858">
      <w:pPr>
        <w:ind w:firstLine="709"/>
        <w:jc w:val="both"/>
        <w:rPr>
          <w:szCs w:val="28"/>
        </w:rPr>
      </w:pPr>
    </w:p>
    <w:p w:rsidR="00E74858" w:rsidRDefault="0096095A">
      <w:pPr>
        <w:ind w:firstLine="709"/>
        <w:jc w:val="both"/>
        <w:rPr>
          <w:szCs w:val="28"/>
        </w:rPr>
      </w:pPr>
      <w:r>
        <w:rPr>
          <w:szCs w:val="28"/>
        </w:rPr>
        <w:t xml:space="preserve">Ответственность за разработку фонда оценочных средств для проведения промежуточной аттестации по дисциплине (модулю) несет департамент/кафедра, за которым(ой) закреплена данная дисциплина (модуль) в соответствии с распоряжением. </w:t>
      </w:r>
    </w:p>
    <w:p w:rsidR="00FB6F0B" w:rsidRDefault="00FB6F0B">
      <w:pPr>
        <w:ind w:firstLine="709"/>
        <w:jc w:val="both"/>
        <w:rPr>
          <w:szCs w:val="28"/>
        </w:rPr>
      </w:pPr>
    </w:p>
    <w:p w:rsidR="00E74858" w:rsidRDefault="0096095A">
      <w:pPr>
        <w:spacing w:line="360" w:lineRule="auto"/>
        <w:ind w:firstLine="709"/>
        <w:jc w:val="both"/>
        <w:rPr>
          <w:b/>
          <w:bCs/>
          <w:szCs w:val="28"/>
        </w:rPr>
      </w:pPr>
      <w:r>
        <w:rPr>
          <w:b/>
          <w:bCs/>
          <w:szCs w:val="28"/>
        </w:rPr>
        <w:t xml:space="preserve">Примерный перечень вопросов к зачету </w:t>
      </w:r>
    </w:p>
    <w:p w:rsidR="00E74858" w:rsidRDefault="0096095A">
      <w:pPr>
        <w:spacing w:line="360" w:lineRule="auto"/>
        <w:ind w:firstLine="709"/>
        <w:jc w:val="both"/>
        <w:rPr>
          <w:szCs w:val="28"/>
        </w:rPr>
      </w:pPr>
      <w:r>
        <w:rPr>
          <w:szCs w:val="28"/>
        </w:rPr>
        <w:t>1. Персональные данные – факторы обоснования выделения в отдельное направление реализации информационных технологий.</w:t>
      </w:r>
    </w:p>
    <w:p w:rsidR="00E74858" w:rsidRDefault="0096095A">
      <w:pPr>
        <w:spacing w:line="360" w:lineRule="auto"/>
        <w:ind w:firstLine="709"/>
        <w:jc w:val="both"/>
        <w:rPr>
          <w:szCs w:val="28"/>
        </w:rPr>
      </w:pPr>
      <w:r>
        <w:rPr>
          <w:szCs w:val="28"/>
        </w:rPr>
        <w:t>2. Структура и состав нормативно-правового обеспечения по обработке и защите персональных данных.</w:t>
      </w:r>
    </w:p>
    <w:p w:rsidR="00E74858" w:rsidRDefault="0096095A">
      <w:pPr>
        <w:spacing w:line="360" w:lineRule="auto"/>
        <w:ind w:firstLine="709"/>
        <w:jc w:val="both"/>
        <w:rPr>
          <w:szCs w:val="28"/>
        </w:rPr>
      </w:pPr>
      <w:r>
        <w:rPr>
          <w:szCs w:val="28"/>
        </w:rPr>
        <w:lastRenderedPageBreak/>
        <w:t>3. Международная нормативная база по обработке и защите персональных данных.</w:t>
      </w:r>
    </w:p>
    <w:p w:rsidR="00E74858" w:rsidRDefault="0096095A">
      <w:pPr>
        <w:spacing w:line="360" w:lineRule="auto"/>
        <w:ind w:firstLine="709"/>
        <w:jc w:val="both"/>
        <w:rPr>
          <w:szCs w:val="28"/>
        </w:rPr>
      </w:pPr>
      <w:r>
        <w:rPr>
          <w:szCs w:val="28"/>
        </w:rPr>
        <w:t>4. Базовые законодательные акты Российской Федерации по обработке и защите персональных данных.</w:t>
      </w:r>
    </w:p>
    <w:p w:rsidR="00E74858" w:rsidRDefault="0096095A">
      <w:pPr>
        <w:spacing w:line="360" w:lineRule="auto"/>
        <w:ind w:firstLine="709"/>
        <w:jc w:val="both"/>
        <w:rPr>
          <w:szCs w:val="28"/>
        </w:rPr>
      </w:pPr>
      <w:r>
        <w:rPr>
          <w:szCs w:val="28"/>
        </w:rPr>
        <w:t>5. Основные указы Президента и постановления Правительства Российской Федерации по обработке и защите персональных данных.</w:t>
      </w:r>
    </w:p>
    <w:p w:rsidR="00E74858" w:rsidRDefault="0096095A">
      <w:pPr>
        <w:spacing w:line="360" w:lineRule="auto"/>
        <w:ind w:firstLine="709"/>
        <w:jc w:val="both"/>
        <w:rPr>
          <w:szCs w:val="28"/>
        </w:rPr>
      </w:pPr>
      <w:r>
        <w:rPr>
          <w:szCs w:val="28"/>
        </w:rPr>
        <w:t>6. Структура правового регулирования субъектов и объектов при обработке персональных данных на примере закона № 152-ФЗ.</w:t>
      </w:r>
    </w:p>
    <w:p w:rsidR="00E74858" w:rsidRDefault="0096095A">
      <w:pPr>
        <w:spacing w:line="360" w:lineRule="auto"/>
        <w:ind w:firstLine="709"/>
        <w:jc w:val="both"/>
        <w:rPr>
          <w:szCs w:val="28"/>
        </w:rPr>
      </w:pPr>
      <w:r>
        <w:rPr>
          <w:szCs w:val="28"/>
        </w:rPr>
        <w:t>7. Государственные регуляторы в области защиты информации и их функции.</w:t>
      </w:r>
    </w:p>
    <w:p w:rsidR="00E74858" w:rsidRDefault="0096095A">
      <w:pPr>
        <w:spacing w:line="360" w:lineRule="auto"/>
        <w:ind w:firstLine="709"/>
        <w:jc w:val="both"/>
        <w:rPr>
          <w:szCs w:val="28"/>
        </w:rPr>
      </w:pPr>
      <w:r>
        <w:rPr>
          <w:szCs w:val="28"/>
        </w:rPr>
        <w:t>8. Действующие нормативные документы Государственных регуляторов в области защиты информации в части обработки и защиты персональных данных.</w:t>
      </w:r>
    </w:p>
    <w:p w:rsidR="00E74858" w:rsidRDefault="0096095A">
      <w:pPr>
        <w:spacing w:line="360" w:lineRule="auto"/>
        <w:ind w:firstLine="709"/>
        <w:jc w:val="both"/>
        <w:rPr>
          <w:szCs w:val="28"/>
        </w:rPr>
      </w:pPr>
      <w:r>
        <w:rPr>
          <w:szCs w:val="28"/>
        </w:rPr>
        <w:t>9. Соотношения требований Приказов ФСТЭК № 17 и № 21 2013 года по обработке и защите персональных данных.</w:t>
      </w:r>
    </w:p>
    <w:p w:rsidR="00E74858" w:rsidRDefault="0096095A">
      <w:pPr>
        <w:spacing w:line="360" w:lineRule="auto"/>
        <w:ind w:firstLine="709"/>
        <w:jc w:val="both"/>
        <w:rPr>
          <w:szCs w:val="28"/>
        </w:rPr>
      </w:pPr>
      <w:r>
        <w:rPr>
          <w:szCs w:val="28"/>
        </w:rPr>
        <w:t>10. Согласие субъекта персональных данных на обработку его персональных данных, формы и порядок его получения.</w:t>
      </w:r>
    </w:p>
    <w:p w:rsidR="00E74858" w:rsidRDefault="0096095A">
      <w:pPr>
        <w:spacing w:line="360" w:lineRule="auto"/>
        <w:ind w:firstLine="709"/>
        <w:jc w:val="both"/>
        <w:rPr>
          <w:szCs w:val="28"/>
        </w:rPr>
      </w:pPr>
      <w:r>
        <w:rPr>
          <w:szCs w:val="28"/>
        </w:rPr>
        <w:t>11. Условия и исключительные условия возможности обработки персональных данных для оператора.</w:t>
      </w:r>
    </w:p>
    <w:p w:rsidR="00E74858" w:rsidRDefault="0096095A">
      <w:pPr>
        <w:spacing w:line="360" w:lineRule="auto"/>
        <w:ind w:firstLine="709"/>
        <w:jc w:val="both"/>
        <w:rPr>
          <w:szCs w:val="28"/>
        </w:rPr>
      </w:pPr>
      <w:r>
        <w:rPr>
          <w:szCs w:val="28"/>
        </w:rPr>
        <w:t>12. Порядок обработки специальных категорий персональных данных и биометрических персональных данных.</w:t>
      </w:r>
    </w:p>
    <w:p w:rsidR="00E74858" w:rsidRDefault="0096095A">
      <w:pPr>
        <w:spacing w:line="360" w:lineRule="auto"/>
        <w:ind w:firstLine="709"/>
        <w:jc w:val="both"/>
        <w:rPr>
          <w:szCs w:val="28"/>
        </w:rPr>
      </w:pPr>
      <w:r>
        <w:rPr>
          <w:szCs w:val="28"/>
        </w:rPr>
        <w:t>13. Общедоступные персональные данные и порядок их обработки.</w:t>
      </w:r>
    </w:p>
    <w:p w:rsidR="00E74858" w:rsidRDefault="0096095A">
      <w:pPr>
        <w:spacing w:line="360" w:lineRule="auto"/>
        <w:ind w:firstLine="709"/>
        <w:jc w:val="both"/>
        <w:rPr>
          <w:szCs w:val="28"/>
        </w:rPr>
      </w:pPr>
      <w:r>
        <w:rPr>
          <w:szCs w:val="28"/>
        </w:rPr>
        <w:t>14. Персональные данные как часть информационных ресурсов организации.</w:t>
      </w:r>
    </w:p>
    <w:p w:rsidR="00E74858" w:rsidRDefault="0096095A">
      <w:pPr>
        <w:spacing w:line="360" w:lineRule="auto"/>
        <w:ind w:firstLine="709"/>
        <w:jc w:val="both"/>
        <w:rPr>
          <w:szCs w:val="28"/>
        </w:rPr>
      </w:pPr>
      <w:r>
        <w:rPr>
          <w:szCs w:val="28"/>
        </w:rPr>
        <w:t>15. Требования и порядок обработки персональных данных без средств автоматизации.</w:t>
      </w:r>
    </w:p>
    <w:p w:rsidR="00E74858" w:rsidRDefault="0096095A">
      <w:pPr>
        <w:spacing w:line="360" w:lineRule="auto"/>
        <w:ind w:firstLine="709"/>
        <w:jc w:val="both"/>
        <w:rPr>
          <w:szCs w:val="28"/>
        </w:rPr>
      </w:pPr>
      <w:r>
        <w:rPr>
          <w:szCs w:val="28"/>
        </w:rPr>
        <w:t>16. Организация передачи персональных данных в пределах Российской Федерации и трансграничной передачи персональных данных.</w:t>
      </w:r>
    </w:p>
    <w:p w:rsidR="00E74858" w:rsidRDefault="0096095A">
      <w:pPr>
        <w:spacing w:line="360" w:lineRule="auto"/>
        <w:ind w:firstLine="709"/>
        <w:jc w:val="both"/>
        <w:rPr>
          <w:szCs w:val="28"/>
        </w:rPr>
      </w:pPr>
      <w:r>
        <w:rPr>
          <w:szCs w:val="28"/>
        </w:rPr>
        <w:t>17. Базовые права субъектов персональных данных.</w:t>
      </w:r>
    </w:p>
    <w:p w:rsidR="00E74858" w:rsidRDefault="0096095A">
      <w:pPr>
        <w:spacing w:line="360" w:lineRule="auto"/>
        <w:ind w:firstLine="709"/>
        <w:jc w:val="both"/>
        <w:rPr>
          <w:szCs w:val="28"/>
        </w:rPr>
      </w:pPr>
      <w:r>
        <w:rPr>
          <w:szCs w:val="28"/>
        </w:rPr>
        <w:t>18. Обязанности, полномочия и ответственность операторов обработки персональных данных.</w:t>
      </w:r>
    </w:p>
    <w:p w:rsidR="00E74858" w:rsidRDefault="0096095A">
      <w:pPr>
        <w:spacing w:line="360" w:lineRule="auto"/>
        <w:ind w:firstLine="709"/>
        <w:jc w:val="both"/>
        <w:rPr>
          <w:szCs w:val="28"/>
        </w:rPr>
      </w:pPr>
      <w:r>
        <w:rPr>
          <w:szCs w:val="28"/>
        </w:rPr>
        <w:t xml:space="preserve">19. Особенности обработки персональных данных в государственных </w:t>
      </w:r>
      <w:r>
        <w:rPr>
          <w:szCs w:val="28"/>
        </w:rPr>
        <w:lastRenderedPageBreak/>
        <w:t>информационных системах.</w:t>
      </w:r>
    </w:p>
    <w:p w:rsidR="00E74858" w:rsidRDefault="0096095A">
      <w:pPr>
        <w:spacing w:line="360" w:lineRule="auto"/>
        <w:ind w:firstLine="709"/>
        <w:jc w:val="both"/>
        <w:rPr>
          <w:szCs w:val="28"/>
        </w:rPr>
      </w:pPr>
      <w:r>
        <w:rPr>
          <w:szCs w:val="28"/>
        </w:rPr>
        <w:t>20. Порядок аттестации информационных систем, обрабатывающих персональные данные.</w:t>
      </w:r>
    </w:p>
    <w:p w:rsidR="00E74858" w:rsidRDefault="0096095A">
      <w:pPr>
        <w:spacing w:line="360" w:lineRule="auto"/>
        <w:ind w:firstLine="709"/>
        <w:jc w:val="both"/>
        <w:rPr>
          <w:szCs w:val="28"/>
        </w:rPr>
      </w:pPr>
      <w:r>
        <w:rPr>
          <w:szCs w:val="28"/>
        </w:rPr>
        <w:t>21. Порядок подготовки и содержание Уведомления об обработке персональных данных.</w:t>
      </w:r>
    </w:p>
    <w:p w:rsidR="00E74858" w:rsidRDefault="0096095A">
      <w:pPr>
        <w:spacing w:line="360" w:lineRule="auto"/>
        <w:ind w:firstLine="709"/>
        <w:jc w:val="both"/>
        <w:rPr>
          <w:szCs w:val="28"/>
        </w:rPr>
      </w:pPr>
      <w:r>
        <w:rPr>
          <w:szCs w:val="28"/>
        </w:rPr>
        <w:t>22. Правовая и административная ответственность субъектов и операторов при обработке персональных данных.</w:t>
      </w:r>
    </w:p>
    <w:p w:rsidR="00E74858" w:rsidRDefault="0096095A">
      <w:pPr>
        <w:spacing w:line="360" w:lineRule="auto"/>
        <w:ind w:firstLine="709"/>
        <w:jc w:val="both"/>
        <w:rPr>
          <w:szCs w:val="28"/>
        </w:rPr>
      </w:pPr>
      <w:r>
        <w:rPr>
          <w:szCs w:val="28"/>
        </w:rPr>
        <w:t>23. Актуальные угрозы безопасности персональных данных при их обработке в информационных системах.</w:t>
      </w:r>
    </w:p>
    <w:p w:rsidR="00E74858" w:rsidRDefault="0096095A">
      <w:pPr>
        <w:spacing w:line="360" w:lineRule="auto"/>
        <w:ind w:firstLine="709"/>
        <w:jc w:val="both"/>
        <w:rPr>
          <w:szCs w:val="28"/>
        </w:rPr>
      </w:pPr>
      <w:r>
        <w:rPr>
          <w:szCs w:val="28"/>
        </w:rPr>
        <w:t>24. Уровни защищённости персональных данных в информационных системах.</w:t>
      </w:r>
    </w:p>
    <w:p w:rsidR="00E74858" w:rsidRDefault="0096095A">
      <w:pPr>
        <w:spacing w:line="360" w:lineRule="auto"/>
        <w:ind w:firstLine="709"/>
        <w:jc w:val="both"/>
        <w:rPr>
          <w:szCs w:val="28"/>
        </w:rPr>
      </w:pPr>
      <w:r>
        <w:rPr>
          <w:szCs w:val="28"/>
        </w:rPr>
        <w:t>25. Общие требования защищённости персональных данных в зависимости от уровня защищённости.</w:t>
      </w:r>
    </w:p>
    <w:p w:rsidR="00E74858" w:rsidRDefault="0096095A">
      <w:pPr>
        <w:spacing w:line="360" w:lineRule="auto"/>
        <w:ind w:firstLine="709"/>
        <w:jc w:val="both"/>
        <w:rPr>
          <w:szCs w:val="28"/>
        </w:rPr>
      </w:pPr>
      <w:r>
        <w:rPr>
          <w:szCs w:val="28"/>
        </w:rPr>
        <w:t>26. Защищённость персональных данных в государственных информационных системах.</w:t>
      </w:r>
    </w:p>
    <w:p w:rsidR="00E74858" w:rsidRDefault="0096095A">
      <w:pPr>
        <w:spacing w:line="360" w:lineRule="auto"/>
        <w:ind w:firstLine="709"/>
        <w:jc w:val="both"/>
        <w:rPr>
          <w:szCs w:val="28"/>
        </w:rPr>
      </w:pPr>
      <w:r>
        <w:rPr>
          <w:szCs w:val="28"/>
        </w:rPr>
        <w:t>27. Состав функций защиты персональных данных в информационных системах, их характеристика.</w:t>
      </w:r>
    </w:p>
    <w:p w:rsidR="00E74858" w:rsidRDefault="0096095A">
      <w:pPr>
        <w:spacing w:line="360" w:lineRule="auto"/>
        <w:ind w:firstLine="709"/>
        <w:jc w:val="both"/>
        <w:rPr>
          <w:szCs w:val="28"/>
        </w:rPr>
      </w:pPr>
      <w:r>
        <w:rPr>
          <w:szCs w:val="28"/>
        </w:rPr>
        <w:t>28. Методика выбора мер по безопасности персональных данных в информационных системах.</w:t>
      </w:r>
    </w:p>
    <w:p w:rsidR="00E74858" w:rsidRDefault="0096095A">
      <w:pPr>
        <w:spacing w:line="360" w:lineRule="auto"/>
        <w:ind w:firstLine="709"/>
        <w:jc w:val="both"/>
        <w:rPr>
          <w:szCs w:val="28"/>
        </w:rPr>
      </w:pPr>
      <w:r>
        <w:rPr>
          <w:szCs w:val="28"/>
        </w:rPr>
        <w:t>29. Базовый набор мер по обеспечению безопасности персональных данных для 1-го, 2-го, 3-го и 4-го уровней защищённости.</w:t>
      </w:r>
    </w:p>
    <w:p w:rsidR="00E74858" w:rsidRDefault="0096095A">
      <w:pPr>
        <w:spacing w:line="360" w:lineRule="auto"/>
        <w:ind w:firstLine="709"/>
        <w:jc w:val="both"/>
        <w:rPr>
          <w:szCs w:val="28"/>
        </w:rPr>
      </w:pPr>
      <w:r>
        <w:rPr>
          <w:szCs w:val="28"/>
        </w:rPr>
        <w:t>30. Системный подход как способ эффективного решения проблемы обеспечения защиты персональных данных на объекте информатизации и интегрированные системы защиты персональных данных объекта информатизации.</w:t>
      </w:r>
    </w:p>
    <w:p w:rsidR="00E74858" w:rsidRDefault="00E74858">
      <w:pPr>
        <w:spacing w:line="360" w:lineRule="auto"/>
        <w:ind w:firstLine="709"/>
        <w:jc w:val="both"/>
        <w:rPr>
          <w:szCs w:val="28"/>
        </w:rPr>
      </w:pPr>
    </w:p>
    <w:p w:rsidR="00E74858" w:rsidRDefault="0096095A">
      <w:pPr>
        <w:spacing w:line="360" w:lineRule="auto"/>
        <w:ind w:firstLine="709"/>
        <w:jc w:val="both"/>
        <w:rPr>
          <w:szCs w:val="28"/>
        </w:rPr>
      </w:pPr>
      <w:r>
        <w:rPr>
          <w:b/>
          <w:bCs/>
          <w:szCs w:val="28"/>
        </w:rPr>
        <w:t>Примеры практико-ориентированных (ситуационных) заданий</w:t>
      </w:r>
      <w:r>
        <w:rPr>
          <w:szCs w:val="28"/>
        </w:rPr>
        <w:t xml:space="preserve"> </w:t>
      </w:r>
    </w:p>
    <w:p w:rsidR="00E74858" w:rsidRDefault="00E74858">
      <w:pPr>
        <w:spacing w:line="360" w:lineRule="auto"/>
        <w:ind w:firstLine="709"/>
        <w:jc w:val="both"/>
        <w:rPr>
          <w:szCs w:val="28"/>
        </w:rPr>
      </w:pPr>
    </w:p>
    <w:p w:rsidR="00E74858" w:rsidRDefault="0096095A">
      <w:pPr>
        <w:spacing w:line="360" w:lineRule="auto"/>
        <w:ind w:firstLine="709"/>
        <w:jc w:val="both"/>
        <w:rPr>
          <w:szCs w:val="28"/>
        </w:rPr>
      </w:pPr>
      <w:r>
        <w:rPr>
          <w:szCs w:val="28"/>
        </w:rPr>
        <w:t xml:space="preserve">Задача 1. Вы являетесь оператором обработки персональных данных на объекте информатизации. Персональные данные обрабатываются государственной информационной системой (ГИС) 2-го класса защищённости. Обрабатываемые </w:t>
      </w:r>
      <w:r>
        <w:rPr>
          <w:szCs w:val="28"/>
        </w:rPr>
        <w:lastRenderedPageBreak/>
        <w:t>персональные данные в различных ИС (задачах) имеют 1-ый и 4-ый уровень защищённости. Примите решение о возможности обработки персональных данных в этих условиях и обоснуйте это решение.</w:t>
      </w:r>
    </w:p>
    <w:p w:rsidR="00E74858" w:rsidRDefault="0096095A">
      <w:pPr>
        <w:spacing w:line="360" w:lineRule="auto"/>
        <w:ind w:firstLine="709"/>
        <w:jc w:val="both"/>
        <w:rPr>
          <w:szCs w:val="28"/>
        </w:rPr>
      </w:pPr>
      <w:r>
        <w:rPr>
          <w:szCs w:val="28"/>
        </w:rPr>
        <w:t>Задача 2. Вы являетесь оператором обработки персональных данных на объекте информатизации. Для прикладного программного обеспечения АС, с использованием которого должна осуществляться обработка персональных данных специальных категорий, актуальны угрозы, связанные с недекларированными возможностями. Примите решение, при каких условиях возможна организация обработки этих персональных данных, и обоснуйте это решение.</w:t>
      </w:r>
    </w:p>
    <w:p w:rsidR="00E74858" w:rsidRDefault="0096095A">
      <w:pPr>
        <w:spacing w:line="360" w:lineRule="auto"/>
        <w:ind w:firstLine="709"/>
        <w:jc w:val="both"/>
        <w:rPr>
          <w:szCs w:val="28"/>
        </w:rPr>
      </w:pPr>
      <w:r>
        <w:rPr>
          <w:szCs w:val="28"/>
        </w:rPr>
        <w:t>Задача 3.  На объекте информатизации решается большой круг взаимосвязанных вопросов административно-правового, организационно- технического и технологического обеспечения обработки персональных данных в информационных системах и подразделениях. Докажите целесообразность создания для такого объекта интегрированной системы защита персональных данных (ИСЗПДн).</w:t>
      </w:r>
    </w:p>
    <w:p w:rsidR="00E74858" w:rsidRDefault="0096095A">
      <w:pPr>
        <w:spacing w:line="360" w:lineRule="auto"/>
        <w:ind w:firstLine="709"/>
        <w:jc w:val="both"/>
        <w:rPr>
          <w:szCs w:val="28"/>
        </w:rPr>
      </w:pPr>
      <w:r>
        <w:rPr>
          <w:szCs w:val="28"/>
        </w:rPr>
        <w:t>Задача 4. Вы являетесь оператором обработки персональных данных на объекте информатизации. Обоснуйте решение: информационная система может/не может быть предъявлена для аттестации с правом обработки персональных данных по второму уровню защищённости, если её система защиты персональных данных позволяет обрабатывать общедоступные персональные данные более чем 100000 субъектов персональных данных, не являющихся сотрудниками оператора, и для информационной системы актуальны угрозы 2-го типа.</w:t>
      </w:r>
    </w:p>
    <w:p w:rsidR="00E74858" w:rsidRDefault="00E74858">
      <w:pPr>
        <w:spacing w:line="360" w:lineRule="auto"/>
        <w:ind w:firstLine="709"/>
        <w:jc w:val="both"/>
        <w:rPr>
          <w:szCs w:val="28"/>
        </w:rPr>
      </w:pPr>
    </w:p>
    <w:p w:rsidR="00E74858" w:rsidRDefault="0096095A">
      <w:pPr>
        <w:pStyle w:val="1"/>
        <w:ind w:firstLine="737"/>
        <w:jc w:val="both"/>
        <w:rPr>
          <w:rFonts w:hint="eastAsia"/>
        </w:rPr>
      </w:pPr>
      <w:bookmarkStart w:id="13" w:name="__RefHeading___Toc17760_1103784749"/>
      <w:bookmarkEnd w:id="13"/>
      <w:r>
        <w:t>8. Перечень основной и дополнительной учебной литературы, необходимой для освоения дисциплины</w:t>
      </w:r>
    </w:p>
    <w:p w:rsidR="00E74858" w:rsidRDefault="00E74858">
      <w:pPr>
        <w:ind w:firstLine="709"/>
        <w:jc w:val="both"/>
        <w:rPr>
          <w:b/>
          <w:szCs w:val="28"/>
        </w:rPr>
      </w:pPr>
    </w:p>
    <w:p w:rsidR="00E74858" w:rsidRDefault="0096095A">
      <w:pPr>
        <w:ind w:firstLine="709"/>
        <w:jc w:val="both"/>
        <w:rPr>
          <w:b/>
          <w:szCs w:val="28"/>
        </w:rPr>
      </w:pPr>
      <w:r>
        <w:rPr>
          <w:rFonts w:ascii="Times New Roman CYR" w:hAnsi="Times New Roman CYR"/>
          <w:b/>
          <w:color w:val="000000"/>
          <w:szCs w:val="28"/>
        </w:rPr>
        <w:t xml:space="preserve">Нормативные </w:t>
      </w:r>
      <w:r>
        <w:rPr>
          <w:rFonts w:ascii="Times New Roman CYR" w:hAnsi="Times New Roman CYR"/>
          <w:b/>
          <w:color w:val="000000"/>
        </w:rPr>
        <w:t xml:space="preserve">акты: </w:t>
      </w:r>
    </w:p>
    <w:p w:rsidR="00E74858" w:rsidRDefault="00E74858">
      <w:pPr>
        <w:ind w:left="720"/>
        <w:jc w:val="both"/>
        <w:rPr>
          <w:szCs w:val="28"/>
        </w:rPr>
      </w:pPr>
    </w:p>
    <w:p w:rsidR="00E74858" w:rsidRDefault="0096095A">
      <w:pPr>
        <w:numPr>
          <w:ilvl w:val="0"/>
          <w:numId w:val="5"/>
        </w:numPr>
        <w:spacing w:line="360" w:lineRule="auto"/>
        <w:jc w:val="both"/>
        <w:rPr>
          <w:szCs w:val="28"/>
        </w:rPr>
      </w:pPr>
      <w:r>
        <w:rPr>
          <w:color w:val="000000"/>
          <w:szCs w:val="28"/>
        </w:rPr>
        <w:t>Конституция Российской Федерации, Статья 24.</w:t>
      </w:r>
    </w:p>
    <w:p w:rsidR="00E74858" w:rsidRDefault="0096095A">
      <w:pPr>
        <w:numPr>
          <w:ilvl w:val="0"/>
          <w:numId w:val="5"/>
        </w:numPr>
        <w:spacing w:line="360" w:lineRule="auto"/>
        <w:jc w:val="both"/>
        <w:rPr>
          <w:szCs w:val="28"/>
        </w:rPr>
      </w:pPr>
      <w:r>
        <w:rPr>
          <w:color w:val="000000"/>
          <w:szCs w:val="28"/>
        </w:rPr>
        <w:t xml:space="preserve">Федеральный закон № 149-ФЗ от 27 июля 2006 г. «Об информации, </w:t>
      </w:r>
      <w:r>
        <w:rPr>
          <w:color w:val="000000"/>
          <w:szCs w:val="28"/>
        </w:rPr>
        <w:lastRenderedPageBreak/>
        <w:t>информационных технологиях и защите информации» (с дополнениями и изменениями).</w:t>
      </w:r>
    </w:p>
    <w:p w:rsidR="00E74858" w:rsidRDefault="0096095A">
      <w:pPr>
        <w:numPr>
          <w:ilvl w:val="0"/>
          <w:numId w:val="5"/>
        </w:numPr>
        <w:spacing w:line="360" w:lineRule="auto"/>
        <w:jc w:val="both"/>
        <w:rPr>
          <w:szCs w:val="28"/>
        </w:rPr>
      </w:pPr>
      <w:r>
        <w:rPr>
          <w:color w:val="000000"/>
          <w:szCs w:val="28"/>
        </w:rPr>
        <w:t>Федеральный закон № 152-ФЗ от 27 июля 2006 г. «О персональных данных» (с дополнениями и изменениями).</w:t>
      </w:r>
    </w:p>
    <w:p w:rsidR="00E74858" w:rsidRDefault="0096095A">
      <w:pPr>
        <w:numPr>
          <w:ilvl w:val="0"/>
          <w:numId w:val="5"/>
        </w:numPr>
        <w:spacing w:line="360" w:lineRule="auto"/>
        <w:jc w:val="both"/>
        <w:rPr>
          <w:szCs w:val="28"/>
        </w:rPr>
      </w:pPr>
      <w:r>
        <w:rPr>
          <w:color w:val="000000"/>
          <w:szCs w:val="28"/>
        </w:rPr>
        <w:t>Конвенция Совета Европы о защите физических лиц при автоматизированной обработке персональных данных. Страсбург, 28 июля 1981 г.</w:t>
      </w:r>
    </w:p>
    <w:p w:rsidR="00E74858" w:rsidRDefault="0096095A">
      <w:pPr>
        <w:numPr>
          <w:ilvl w:val="0"/>
          <w:numId w:val="5"/>
        </w:numPr>
        <w:spacing w:line="360" w:lineRule="auto"/>
        <w:jc w:val="both"/>
        <w:rPr>
          <w:szCs w:val="28"/>
        </w:rPr>
      </w:pPr>
      <w:r>
        <w:rPr>
          <w:color w:val="000000"/>
          <w:szCs w:val="28"/>
        </w:rPr>
        <w:t>Постановление правительства Российской Федерации № 1119 от 1 ноября 2012 г. «Об утверждении требований к защите персональных данных при их обработке в информационных системах персональных данных».</w:t>
      </w:r>
    </w:p>
    <w:p w:rsidR="00E74858" w:rsidRDefault="0096095A">
      <w:pPr>
        <w:numPr>
          <w:ilvl w:val="0"/>
          <w:numId w:val="5"/>
        </w:numPr>
        <w:spacing w:line="360" w:lineRule="auto"/>
        <w:jc w:val="both"/>
        <w:rPr>
          <w:szCs w:val="28"/>
        </w:rPr>
      </w:pPr>
      <w:r>
        <w:rPr>
          <w:color w:val="000000"/>
          <w:szCs w:val="28"/>
        </w:rPr>
        <w:t>Приказ Федеральной службы по техническому и экспертному надзору № 21 от 18 февраля 2013 г.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rsidR="00E74858" w:rsidRDefault="0096095A">
      <w:pPr>
        <w:numPr>
          <w:ilvl w:val="0"/>
          <w:numId w:val="5"/>
        </w:numPr>
        <w:spacing w:line="360" w:lineRule="auto"/>
        <w:jc w:val="both"/>
        <w:rPr>
          <w:szCs w:val="28"/>
        </w:rPr>
      </w:pPr>
      <w:r>
        <w:rPr>
          <w:color w:val="000000"/>
          <w:szCs w:val="28"/>
        </w:rPr>
        <w:t>Приказ Федеральной службы по техническому и экспертному надзору № 17 от 11 февраля 2013 г. «Об утверждении Требований о защите информации, не составляющей государственную тайну, содержащейся в государственных информационных системах».</w:t>
      </w:r>
    </w:p>
    <w:p w:rsidR="00E74858" w:rsidRDefault="00964950">
      <w:pPr>
        <w:numPr>
          <w:ilvl w:val="0"/>
          <w:numId w:val="5"/>
        </w:numPr>
        <w:spacing w:line="360" w:lineRule="auto"/>
        <w:jc w:val="both"/>
        <w:rPr>
          <w:szCs w:val="28"/>
        </w:rPr>
      </w:pPr>
      <w:r>
        <w:rPr>
          <w:color w:val="000000"/>
          <w:szCs w:val="28"/>
        </w:rPr>
        <w:t>Приказ Роскомнадзора</w:t>
      </w:r>
      <w:r w:rsidR="0096095A">
        <w:rPr>
          <w:color w:val="000000"/>
          <w:szCs w:val="28"/>
        </w:rPr>
        <w:t xml:space="preserve"> № 996 от 5 сентября 2013 г. «Об утверждении требований и методов по обезличиванию персональных данных».</w:t>
      </w:r>
    </w:p>
    <w:p w:rsidR="00E74858" w:rsidRDefault="0096095A">
      <w:pPr>
        <w:numPr>
          <w:ilvl w:val="0"/>
          <w:numId w:val="5"/>
        </w:numPr>
        <w:spacing w:line="360" w:lineRule="auto"/>
        <w:jc w:val="both"/>
      </w:pPr>
      <w:r>
        <w:rPr>
          <w:color w:val="000000"/>
          <w:szCs w:val="28"/>
        </w:rPr>
        <w:t xml:space="preserve">Международный стандарт. ISO/IEC 27000:2005 Информационные технологии. Методы обеспечения безопасности. Определения и основные принципы. [Электронный документ]. Режим доступа: URL: </w:t>
      </w:r>
      <w:hyperlink r:id="rId8">
        <w:r>
          <w:rPr>
            <w:rStyle w:val="ab"/>
            <w:color w:val="000000"/>
            <w:szCs w:val="28"/>
          </w:rPr>
          <w:t>http://www.27000.org/</w:t>
        </w:r>
      </w:hyperlink>
      <w:r>
        <w:rPr>
          <w:color w:val="000000"/>
          <w:szCs w:val="28"/>
        </w:rPr>
        <w:t>.</w:t>
      </w:r>
    </w:p>
    <w:p w:rsidR="00E74858" w:rsidRDefault="0096095A">
      <w:pPr>
        <w:numPr>
          <w:ilvl w:val="0"/>
          <w:numId w:val="5"/>
        </w:numPr>
        <w:spacing w:line="360" w:lineRule="auto"/>
        <w:jc w:val="both"/>
        <w:rPr>
          <w:szCs w:val="28"/>
        </w:rPr>
      </w:pPr>
      <w:r>
        <w:rPr>
          <w:color w:val="000000"/>
          <w:szCs w:val="28"/>
        </w:rPr>
        <w:t xml:space="preserve">ГОСТ Р 57580.1 – 2017. Безопасность финансовых (банковских) операций. Защита информации финансовых организаций. Базовый состав организационных и технических мер. </w:t>
      </w:r>
    </w:p>
    <w:p w:rsidR="00E74858" w:rsidRDefault="0096095A">
      <w:pPr>
        <w:numPr>
          <w:ilvl w:val="0"/>
          <w:numId w:val="5"/>
        </w:numPr>
        <w:spacing w:line="360" w:lineRule="auto"/>
        <w:jc w:val="both"/>
        <w:rPr>
          <w:szCs w:val="28"/>
        </w:rPr>
      </w:pPr>
      <w:r>
        <w:rPr>
          <w:color w:val="000000"/>
          <w:szCs w:val="28"/>
        </w:rPr>
        <w:t xml:space="preserve">ГОСТ </w:t>
      </w:r>
      <w:r w:rsidRPr="0096095A">
        <w:rPr>
          <w:color w:val="000000"/>
          <w:szCs w:val="28"/>
        </w:rPr>
        <w:t xml:space="preserve">Р </w:t>
      </w:r>
      <w:r>
        <w:rPr>
          <w:color w:val="000000"/>
          <w:szCs w:val="28"/>
        </w:rPr>
        <w:t>50922 – 2006. Защита информации. Основные термины и определения.</w:t>
      </w:r>
    </w:p>
    <w:p w:rsidR="00E74858" w:rsidRDefault="0096095A">
      <w:pPr>
        <w:numPr>
          <w:ilvl w:val="0"/>
          <w:numId w:val="5"/>
        </w:numPr>
        <w:spacing w:line="360" w:lineRule="auto"/>
        <w:jc w:val="both"/>
        <w:rPr>
          <w:szCs w:val="28"/>
        </w:rPr>
      </w:pPr>
      <w:r>
        <w:rPr>
          <w:color w:val="000000"/>
          <w:szCs w:val="28"/>
        </w:rPr>
        <w:t>Кодекс Российской Федерации об административных правонарушениях, от 30.12.2001 №195-ФЗ.</w:t>
      </w:r>
    </w:p>
    <w:p w:rsidR="00E74858" w:rsidRDefault="0096095A">
      <w:pPr>
        <w:numPr>
          <w:ilvl w:val="0"/>
          <w:numId w:val="5"/>
        </w:numPr>
        <w:spacing w:line="360" w:lineRule="auto"/>
        <w:jc w:val="both"/>
        <w:rPr>
          <w:szCs w:val="28"/>
        </w:rPr>
      </w:pPr>
      <w:r>
        <w:rPr>
          <w:color w:val="000000"/>
          <w:szCs w:val="28"/>
        </w:rPr>
        <w:t xml:space="preserve">&lt;Разъяснения&gt; Роскомнадзора "Вопросы, касающиеся обработки </w:t>
      </w:r>
      <w:r>
        <w:rPr>
          <w:color w:val="000000"/>
          <w:szCs w:val="28"/>
        </w:rPr>
        <w:lastRenderedPageBreak/>
        <w:t xml:space="preserve">персональных данных работников, соискателей на замещение вакантных должностей, а также лиц, находящихся в кадровом резерве". [Электронный документ]. Режим доступа: </w:t>
      </w:r>
      <w:r>
        <w:rPr>
          <w:color w:val="000000"/>
          <w:szCs w:val="28"/>
          <w:lang w:val="en-US"/>
        </w:rPr>
        <w:t>URL</w:t>
      </w:r>
      <w:r w:rsidRPr="0096095A">
        <w:rPr>
          <w:color w:val="000000"/>
          <w:szCs w:val="28"/>
        </w:rPr>
        <w:t>:</w:t>
      </w:r>
      <w:r w:rsidRPr="0096095A">
        <w:rPr>
          <w:color w:val="000000"/>
          <w:szCs w:val="28"/>
        </w:rPr>
        <w:tab/>
        <w:t xml:space="preserve"> </w:t>
      </w:r>
      <w:hyperlink r:id="rId9">
        <w:r>
          <w:rPr>
            <w:rStyle w:val="ab"/>
            <w:color w:val="000000"/>
            <w:szCs w:val="28"/>
            <w:lang w:val="en-US"/>
          </w:rPr>
          <w:t>http</w:t>
        </w:r>
        <w:r w:rsidRPr="0096095A">
          <w:rPr>
            <w:rStyle w:val="ab"/>
            <w:color w:val="000000"/>
            <w:szCs w:val="28"/>
          </w:rPr>
          <w:t>://</w:t>
        </w:r>
        <w:r>
          <w:rPr>
            <w:rStyle w:val="ab"/>
            <w:color w:val="000000"/>
            <w:szCs w:val="28"/>
            <w:lang w:val="en-US"/>
          </w:rPr>
          <w:t>www</w:t>
        </w:r>
        <w:r w:rsidRPr="0096095A">
          <w:rPr>
            <w:rStyle w:val="ab"/>
            <w:color w:val="000000"/>
            <w:szCs w:val="28"/>
          </w:rPr>
          <w:t>.</w:t>
        </w:r>
        <w:r>
          <w:rPr>
            <w:rStyle w:val="ab"/>
            <w:color w:val="000000"/>
            <w:szCs w:val="28"/>
            <w:lang w:val="en-US"/>
          </w:rPr>
          <w:t>consultant</w:t>
        </w:r>
        <w:r w:rsidRPr="0096095A">
          <w:rPr>
            <w:rStyle w:val="ab"/>
            <w:color w:val="000000"/>
            <w:szCs w:val="28"/>
          </w:rPr>
          <w:t>.</w:t>
        </w:r>
        <w:r>
          <w:rPr>
            <w:rStyle w:val="ab"/>
            <w:color w:val="000000"/>
            <w:szCs w:val="28"/>
            <w:lang w:val="en-US"/>
          </w:rPr>
          <w:t>ru</w:t>
        </w:r>
        <w:r w:rsidRPr="0096095A">
          <w:rPr>
            <w:rStyle w:val="ab"/>
            <w:color w:val="000000"/>
            <w:szCs w:val="28"/>
          </w:rPr>
          <w:t>/</w:t>
        </w:r>
        <w:r>
          <w:rPr>
            <w:rStyle w:val="ab"/>
            <w:color w:val="000000"/>
            <w:szCs w:val="28"/>
            <w:lang w:val="en-US"/>
          </w:rPr>
          <w:t>document</w:t>
        </w:r>
        <w:r w:rsidRPr="0096095A">
          <w:rPr>
            <w:rStyle w:val="ab"/>
            <w:color w:val="000000"/>
            <w:szCs w:val="28"/>
          </w:rPr>
          <w:t>/</w:t>
        </w:r>
        <w:r>
          <w:rPr>
            <w:rStyle w:val="ab"/>
            <w:color w:val="000000"/>
            <w:szCs w:val="28"/>
            <w:lang w:val="en-US"/>
          </w:rPr>
          <w:t>cons</w:t>
        </w:r>
        <w:r w:rsidRPr="0096095A">
          <w:rPr>
            <w:rStyle w:val="ab"/>
            <w:color w:val="000000"/>
            <w:szCs w:val="28"/>
          </w:rPr>
          <w:t>_</w:t>
        </w:r>
        <w:r>
          <w:rPr>
            <w:rStyle w:val="ab"/>
            <w:color w:val="000000"/>
            <w:szCs w:val="28"/>
            <w:lang w:val="en-US"/>
          </w:rPr>
          <w:t>doc</w:t>
        </w:r>
        <w:r w:rsidRPr="0096095A">
          <w:rPr>
            <w:rStyle w:val="ab"/>
            <w:color w:val="000000"/>
            <w:szCs w:val="28"/>
          </w:rPr>
          <w:t>_</w:t>
        </w:r>
        <w:r>
          <w:rPr>
            <w:rStyle w:val="ab"/>
            <w:color w:val="000000"/>
            <w:szCs w:val="28"/>
            <w:lang w:val="en-US"/>
          </w:rPr>
          <w:t>LAW</w:t>
        </w:r>
        <w:r w:rsidRPr="0096095A">
          <w:rPr>
            <w:rStyle w:val="ab"/>
            <w:color w:val="000000"/>
            <w:szCs w:val="28"/>
          </w:rPr>
          <w:t>_139574/</w:t>
        </w:r>
      </w:hyperlink>
      <w:r w:rsidRPr="0096095A">
        <w:rPr>
          <w:color w:val="000000"/>
          <w:szCs w:val="28"/>
        </w:rPr>
        <w:t xml:space="preserve"> </w:t>
      </w:r>
    </w:p>
    <w:p w:rsidR="00E74858" w:rsidRDefault="0096095A">
      <w:pPr>
        <w:numPr>
          <w:ilvl w:val="0"/>
          <w:numId w:val="5"/>
        </w:numPr>
        <w:spacing w:line="360" w:lineRule="auto"/>
        <w:jc w:val="both"/>
        <w:rPr>
          <w:szCs w:val="28"/>
        </w:rPr>
      </w:pPr>
      <w:r>
        <w:rPr>
          <w:color w:val="000000"/>
          <w:szCs w:val="28"/>
        </w:rPr>
        <w:t xml:space="preserve">Федеральная служба по надзору в сфере связи, информационных технологий и массовых коммуникаций разъясняет вопросы отнесения фото- и видео- изображения, дактилоскопических данных и иной информации к биометрическим персональным данным и особенности их обработки. [Электронный документ]. Режим доступа: </w:t>
      </w:r>
      <w:r>
        <w:rPr>
          <w:color w:val="000000"/>
          <w:szCs w:val="28"/>
          <w:lang w:val="en-US"/>
        </w:rPr>
        <w:t>URL</w:t>
      </w:r>
      <w:r w:rsidRPr="0096095A">
        <w:rPr>
          <w:color w:val="000000"/>
          <w:szCs w:val="28"/>
        </w:rPr>
        <w:t xml:space="preserve">: </w:t>
      </w:r>
      <w:hyperlink r:id="rId10">
        <w:r>
          <w:rPr>
            <w:rStyle w:val="ab"/>
            <w:color w:val="000000"/>
            <w:szCs w:val="28"/>
            <w:lang w:val="en-US"/>
          </w:rPr>
          <w:t>https</w:t>
        </w:r>
        <w:r w:rsidRPr="0096095A">
          <w:rPr>
            <w:rStyle w:val="ab"/>
            <w:color w:val="000000"/>
            <w:szCs w:val="28"/>
          </w:rPr>
          <w:t>://</w:t>
        </w:r>
        <w:r>
          <w:rPr>
            <w:rStyle w:val="ab"/>
            <w:color w:val="000000"/>
            <w:szCs w:val="28"/>
            <w:lang w:val="en-US"/>
          </w:rPr>
          <w:t>rkn</w:t>
        </w:r>
        <w:r w:rsidRPr="0096095A">
          <w:rPr>
            <w:rStyle w:val="ab"/>
            <w:color w:val="000000"/>
            <w:szCs w:val="28"/>
          </w:rPr>
          <w:t>.</w:t>
        </w:r>
        <w:r>
          <w:rPr>
            <w:rStyle w:val="ab"/>
            <w:color w:val="000000"/>
            <w:szCs w:val="28"/>
            <w:lang w:val="en-US"/>
          </w:rPr>
          <w:t>gov</w:t>
        </w:r>
        <w:r w:rsidRPr="0096095A">
          <w:rPr>
            <w:rStyle w:val="ab"/>
            <w:color w:val="000000"/>
            <w:szCs w:val="28"/>
          </w:rPr>
          <w:t>.</w:t>
        </w:r>
        <w:r>
          <w:rPr>
            <w:rStyle w:val="ab"/>
            <w:color w:val="000000"/>
            <w:szCs w:val="28"/>
            <w:lang w:val="en-US"/>
          </w:rPr>
          <w:t>ru</w:t>
        </w:r>
        <w:r w:rsidRPr="0096095A">
          <w:rPr>
            <w:rStyle w:val="ab"/>
            <w:color w:val="000000"/>
            <w:szCs w:val="28"/>
          </w:rPr>
          <w:t>/</w:t>
        </w:r>
        <w:r>
          <w:rPr>
            <w:rStyle w:val="ab"/>
            <w:color w:val="000000"/>
            <w:szCs w:val="28"/>
            <w:lang w:val="en-US"/>
          </w:rPr>
          <w:t>docs</w:t>
        </w:r>
        <w:r w:rsidRPr="0096095A">
          <w:rPr>
            <w:rStyle w:val="ab"/>
            <w:color w:val="000000"/>
            <w:szCs w:val="28"/>
          </w:rPr>
          <w:t>/</w:t>
        </w:r>
        <w:r>
          <w:rPr>
            <w:rStyle w:val="ab"/>
            <w:color w:val="000000"/>
            <w:szCs w:val="28"/>
            <w:lang w:val="en-US"/>
          </w:rPr>
          <w:t>Raz</w:t>
        </w:r>
        <w:r w:rsidRPr="0096095A">
          <w:rPr>
            <w:rStyle w:val="ab"/>
            <w:color w:val="000000"/>
            <w:szCs w:val="28"/>
          </w:rPr>
          <w:t>6</w:t>
        </w:r>
        <w:r>
          <w:rPr>
            <w:rStyle w:val="ab"/>
            <w:color w:val="000000"/>
            <w:szCs w:val="28"/>
            <w:lang w:val="en-US"/>
          </w:rPr>
          <w:t>jasnenija</w:t>
        </w:r>
        <w:r w:rsidRPr="0096095A">
          <w:rPr>
            <w:rStyle w:val="ab"/>
            <w:color w:val="000000"/>
            <w:szCs w:val="28"/>
          </w:rPr>
          <w:t>_</w:t>
        </w:r>
        <w:r>
          <w:rPr>
            <w:rStyle w:val="ab"/>
            <w:color w:val="000000"/>
            <w:szCs w:val="28"/>
            <w:lang w:val="en-US"/>
          </w:rPr>
          <w:t>RKN</w:t>
        </w:r>
        <w:r w:rsidRPr="0096095A">
          <w:rPr>
            <w:rStyle w:val="ab"/>
            <w:color w:val="000000"/>
            <w:szCs w:val="28"/>
          </w:rPr>
          <w:t>_</w:t>
        </w:r>
        <w:r>
          <w:rPr>
            <w:rStyle w:val="ab"/>
            <w:color w:val="000000"/>
            <w:szCs w:val="28"/>
            <w:lang w:val="en-US"/>
          </w:rPr>
          <w:t>po</w:t>
        </w:r>
        <w:r w:rsidRPr="0096095A">
          <w:rPr>
            <w:rStyle w:val="ab"/>
            <w:color w:val="000000"/>
            <w:szCs w:val="28"/>
          </w:rPr>
          <w:t>_</w:t>
        </w:r>
        <w:r>
          <w:rPr>
            <w:rStyle w:val="ab"/>
            <w:color w:val="000000"/>
            <w:szCs w:val="28"/>
            <w:lang w:val="en-US"/>
          </w:rPr>
          <w:t>biometrii</w:t>
        </w:r>
        <w:r w:rsidRPr="0096095A">
          <w:rPr>
            <w:rStyle w:val="ab"/>
            <w:color w:val="000000"/>
            <w:szCs w:val="28"/>
          </w:rPr>
          <w:t>_</w:t>
        </w:r>
        <w:r>
          <w:rPr>
            <w:rStyle w:val="ab"/>
            <w:color w:val="000000"/>
            <w:szCs w:val="28"/>
            <w:lang w:val="en-US"/>
          </w:rPr>
          <w:t>okonchatel</w:t>
        </w:r>
        <w:r w:rsidRPr="0096095A">
          <w:rPr>
            <w:rStyle w:val="ab"/>
            <w:color w:val="000000"/>
            <w:szCs w:val="28"/>
          </w:rPr>
          <w:t>6</w:t>
        </w:r>
        <w:r>
          <w:rPr>
            <w:rStyle w:val="ab"/>
            <w:color w:val="000000"/>
            <w:szCs w:val="28"/>
            <w:lang w:val="en-US"/>
          </w:rPr>
          <w:t>naja</w:t>
        </w:r>
        <w:r w:rsidRPr="0096095A">
          <w:rPr>
            <w:rStyle w:val="ab"/>
            <w:color w:val="000000"/>
            <w:szCs w:val="28"/>
          </w:rPr>
          <w:t>_</w:t>
        </w:r>
        <w:r>
          <w:rPr>
            <w:rStyle w:val="ab"/>
            <w:color w:val="000000"/>
            <w:szCs w:val="28"/>
            <w:lang w:val="en-US"/>
          </w:rPr>
          <w:t>versija</w:t>
        </w:r>
        <w:r w:rsidRPr="0096095A">
          <w:rPr>
            <w:rStyle w:val="ab"/>
            <w:color w:val="000000"/>
            <w:szCs w:val="28"/>
          </w:rPr>
          <w:t>.</w:t>
        </w:r>
        <w:r>
          <w:rPr>
            <w:rStyle w:val="ab"/>
            <w:color w:val="000000"/>
            <w:szCs w:val="28"/>
            <w:lang w:val="en-US"/>
          </w:rPr>
          <w:t>doc</w:t>
        </w:r>
      </w:hyperlink>
      <w:r w:rsidRPr="0096095A">
        <w:rPr>
          <w:color w:val="000000"/>
          <w:szCs w:val="28"/>
        </w:rPr>
        <w:t xml:space="preserve"> </w:t>
      </w:r>
    </w:p>
    <w:p w:rsidR="00E74858" w:rsidRDefault="0096095A">
      <w:pPr>
        <w:numPr>
          <w:ilvl w:val="0"/>
          <w:numId w:val="5"/>
        </w:numPr>
        <w:spacing w:line="360" w:lineRule="auto"/>
        <w:jc w:val="both"/>
        <w:rPr>
          <w:szCs w:val="28"/>
        </w:rPr>
      </w:pPr>
      <w:r>
        <w:rPr>
          <w:color w:val="000000"/>
          <w:szCs w:val="28"/>
        </w:rPr>
        <w:t>Постановление Правительства РФ от 03.02.2012 № 79 «О лицензировании деятельности по технической защите конфиденциальной информации»</w:t>
      </w:r>
    </w:p>
    <w:p w:rsidR="00E74858" w:rsidRDefault="0096095A">
      <w:pPr>
        <w:numPr>
          <w:ilvl w:val="0"/>
          <w:numId w:val="5"/>
        </w:numPr>
        <w:spacing w:line="360" w:lineRule="auto"/>
        <w:jc w:val="both"/>
        <w:rPr>
          <w:szCs w:val="28"/>
        </w:rPr>
      </w:pPr>
      <w:r>
        <w:rPr>
          <w:color w:val="000000"/>
          <w:szCs w:val="28"/>
        </w:rPr>
        <w:t>Федеральный закон № 294-ФЗ от 26.12.2008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74858" w:rsidRDefault="0096095A">
      <w:pPr>
        <w:numPr>
          <w:ilvl w:val="0"/>
          <w:numId w:val="5"/>
        </w:numPr>
        <w:spacing w:line="360" w:lineRule="auto"/>
        <w:jc w:val="both"/>
        <w:rPr>
          <w:szCs w:val="28"/>
        </w:rPr>
      </w:pPr>
      <w:r>
        <w:rPr>
          <w:color w:val="000000"/>
          <w:szCs w:val="28"/>
        </w:rPr>
        <w:t xml:space="preserve">Базовая модель угроз безопасности персональных данных при их обработке в информационных системах персональных данных (выписка). ФСТЭК России, 2008 год </w:t>
      </w:r>
    </w:p>
    <w:p w:rsidR="00E74858" w:rsidRDefault="0096095A">
      <w:pPr>
        <w:numPr>
          <w:ilvl w:val="0"/>
          <w:numId w:val="5"/>
        </w:numPr>
        <w:spacing w:line="360" w:lineRule="auto"/>
        <w:jc w:val="both"/>
        <w:rPr>
          <w:szCs w:val="28"/>
        </w:rPr>
      </w:pPr>
      <w:r>
        <w:rPr>
          <w:color w:val="000000"/>
          <w:szCs w:val="28"/>
        </w:rPr>
        <w:t>«Методические рекомендации по разработке нормативных правовых актов, определяющих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соответствующих видов деятельности.» УТВЕРЖДЕНЫ руководством 8 Центра ФСБ России от 31 марта 2015 года N 149/7/2/6-432</w:t>
      </w:r>
    </w:p>
    <w:p w:rsidR="00E74858" w:rsidRDefault="0096095A">
      <w:pPr>
        <w:numPr>
          <w:ilvl w:val="0"/>
          <w:numId w:val="5"/>
        </w:numPr>
        <w:spacing w:line="360" w:lineRule="auto"/>
        <w:jc w:val="both"/>
        <w:rPr>
          <w:szCs w:val="28"/>
        </w:rPr>
      </w:pPr>
      <w:r>
        <w:rPr>
          <w:color w:val="000000"/>
          <w:szCs w:val="28"/>
        </w:rPr>
        <w:t>«Методика определения актуальных угроз безопасности персональных данных при их обработке в информационных системах персональных данных» (утв. ФСТЭК РФ 14.02.2008)</w:t>
      </w:r>
    </w:p>
    <w:p w:rsidR="00E74858" w:rsidRDefault="0096095A">
      <w:pPr>
        <w:numPr>
          <w:ilvl w:val="0"/>
          <w:numId w:val="5"/>
        </w:numPr>
        <w:spacing w:line="360" w:lineRule="auto"/>
        <w:jc w:val="both"/>
        <w:rPr>
          <w:szCs w:val="28"/>
        </w:rPr>
      </w:pPr>
      <w:r>
        <w:rPr>
          <w:color w:val="000000"/>
          <w:szCs w:val="28"/>
        </w:rPr>
        <w:t xml:space="preserve">Специальные требования и рекомендации по технической защите </w:t>
      </w:r>
      <w:r>
        <w:rPr>
          <w:color w:val="000000"/>
          <w:szCs w:val="28"/>
        </w:rPr>
        <w:lastRenderedPageBreak/>
        <w:t>конфиденциальной информации (СТР-К) (утв. решением Коллегии Гостехкомиссии России № 7.2/02.03.2001 г.) (Выписка) (утв. ФСТЭК РФ 15.02.2008)</w:t>
      </w:r>
    </w:p>
    <w:p w:rsidR="00E74858" w:rsidRDefault="0096095A">
      <w:pPr>
        <w:numPr>
          <w:ilvl w:val="0"/>
          <w:numId w:val="5"/>
        </w:numPr>
        <w:spacing w:line="360" w:lineRule="auto"/>
        <w:jc w:val="both"/>
        <w:rPr>
          <w:szCs w:val="28"/>
        </w:rPr>
      </w:pPr>
      <w:r>
        <w:rPr>
          <w:color w:val="000000"/>
          <w:szCs w:val="28"/>
        </w:rPr>
        <w:t>Приказ ФСБ России от 10.07.2014 г.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p>
    <w:p w:rsidR="00E74858" w:rsidRDefault="0096095A">
      <w:pPr>
        <w:numPr>
          <w:ilvl w:val="0"/>
          <w:numId w:val="5"/>
        </w:numPr>
        <w:spacing w:line="360" w:lineRule="auto"/>
        <w:jc w:val="both"/>
        <w:rPr>
          <w:szCs w:val="28"/>
        </w:rPr>
      </w:pPr>
      <w:r>
        <w:rPr>
          <w:color w:val="000000"/>
          <w:szCs w:val="28"/>
        </w:rPr>
        <w:t>«Обработка персональных данных в информационных системах персональных данных, эксплуатируемых при осуществлении соответствующих видов деятельности» (утв. ФСБ России 31.03.2015 N 149/7/2/6-432)</w:t>
      </w:r>
    </w:p>
    <w:p w:rsidR="00E74858" w:rsidRDefault="0096095A">
      <w:pPr>
        <w:numPr>
          <w:ilvl w:val="0"/>
          <w:numId w:val="5"/>
        </w:numPr>
        <w:spacing w:line="360" w:lineRule="auto"/>
        <w:jc w:val="both"/>
        <w:rPr>
          <w:szCs w:val="28"/>
        </w:rPr>
      </w:pPr>
      <w:r>
        <w:rPr>
          <w:color w:val="000000"/>
          <w:szCs w:val="28"/>
        </w:rPr>
        <w:t xml:space="preserve">«Специальные требования и рекомендации по технической защите конфиденциальной информации». Утверждены приказом Гостехкомиссии России от 30 августа 2002 г. № 282 (для служебного пользования) </w:t>
      </w:r>
    </w:p>
    <w:p w:rsidR="00E74858" w:rsidRDefault="0096095A">
      <w:pPr>
        <w:numPr>
          <w:ilvl w:val="0"/>
          <w:numId w:val="5"/>
        </w:numPr>
        <w:spacing w:line="360" w:lineRule="auto"/>
        <w:jc w:val="both"/>
        <w:rPr>
          <w:szCs w:val="28"/>
        </w:rPr>
      </w:pPr>
      <w:r>
        <w:rPr>
          <w:color w:val="000000"/>
          <w:szCs w:val="28"/>
        </w:rPr>
        <w:t>ГОСТ Р 51583-2014 «Защита информации. Порядок создания автоматизированных систем в защищённом исполнении. Основные положения».</w:t>
      </w:r>
    </w:p>
    <w:p w:rsidR="00E74858" w:rsidRDefault="00E74858">
      <w:pPr>
        <w:ind w:firstLine="709"/>
        <w:jc w:val="both"/>
        <w:rPr>
          <w:szCs w:val="28"/>
        </w:rPr>
      </w:pPr>
    </w:p>
    <w:p w:rsidR="00E74858" w:rsidRDefault="0096095A">
      <w:pPr>
        <w:ind w:firstLine="709"/>
        <w:jc w:val="both"/>
        <w:rPr>
          <w:szCs w:val="28"/>
        </w:rPr>
      </w:pPr>
      <w:r>
        <w:rPr>
          <w:b/>
          <w:bCs/>
          <w:szCs w:val="28"/>
        </w:rPr>
        <w:t>Основная литература:</w:t>
      </w:r>
      <w:r>
        <w:rPr>
          <w:szCs w:val="28"/>
        </w:rPr>
        <w:t xml:space="preserve"> </w:t>
      </w:r>
    </w:p>
    <w:p w:rsidR="00E74858" w:rsidRDefault="00E74858">
      <w:pPr>
        <w:ind w:firstLine="709"/>
        <w:jc w:val="both"/>
        <w:rPr>
          <w:szCs w:val="28"/>
        </w:rPr>
      </w:pPr>
    </w:p>
    <w:p w:rsidR="00E74858" w:rsidRDefault="0096095A">
      <w:pPr>
        <w:numPr>
          <w:ilvl w:val="0"/>
          <w:numId w:val="5"/>
        </w:numPr>
        <w:spacing w:line="360" w:lineRule="auto"/>
        <w:ind w:left="737" w:hanging="340"/>
        <w:jc w:val="both"/>
        <w:rPr>
          <w:szCs w:val="28"/>
        </w:rPr>
      </w:pPr>
      <w:r>
        <w:rPr>
          <w:szCs w:val="28"/>
        </w:rPr>
        <w:t>Петренко, В.И.  Защита персональных данных в информационных системах: учебное пособие / Петренко В.И. — Ставрополь: СКФУ, 2016. — 201 с. – ЭБС Book.ru. – URL: https://www.book.ru/book/928826 (дата обращения: 11.11.2019). - Текст: электронный.</w:t>
      </w:r>
    </w:p>
    <w:p w:rsidR="00E74858" w:rsidRDefault="0096095A">
      <w:pPr>
        <w:numPr>
          <w:ilvl w:val="0"/>
          <w:numId w:val="5"/>
        </w:numPr>
        <w:spacing w:line="360" w:lineRule="auto"/>
        <w:ind w:left="737" w:hanging="340"/>
        <w:jc w:val="both"/>
        <w:rPr>
          <w:szCs w:val="28"/>
        </w:rPr>
      </w:pPr>
      <w:r>
        <w:rPr>
          <w:szCs w:val="28"/>
        </w:rPr>
        <w:t xml:space="preserve">Петренко В. И. Защита персональных данных в информационных системах. </w:t>
      </w:r>
      <w:r w:rsidR="00964950">
        <w:rPr>
          <w:szCs w:val="28"/>
        </w:rPr>
        <w:t>Практикум:</w:t>
      </w:r>
      <w:r>
        <w:rPr>
          <w:szCs w:val="28"/>
        </w:rPr>
        <w:t xml:space="preserve"> учебное пособие / В.И. Петренко, И.В. Мандрица. — Санкт-Петербург: Лань, 2022. — 108 с. – ЭБС Лань. - URL: https://ezpro.fa.ru:2072/book/264242 (дата обращения: 01.03.2023). - Текст: </w:t>
      </w:r>
      <w:r>
        <w:rPr>
          <w:szCs w:val="28"/>
        </w:rPr>
        <w:lastRenderedPageBreak/>
        <w:t>электронный.</w:t>
      </w:r>
    </w:p>
    <w:p w:rsidR="00E74858" w:rsidRDefault="00E74858">
      <w:pPr>
        <w:jc w:val="both"/>
        <w:rPr>
          <w:szCs w:val="28"/>
        </w:rPr>
      </w:pPr>
    </w:p>
    <w:p w:rsidR="00E74858" w:rsidRDefault="0096095A">
      <w:pPr>
        <w:jc w:val="both"/>
        <w:rPr>
          <w:szCs w:val="28"/>
        </w:rPr>
      </w:pPr>
      <w:r>
        <w:rPr>
          <w:szCs w:val="28"/>
        </w:rPr>
        <w:tab/>
      </w:r>
      <w:r>
        <w:rPr>
          <w:b/>
          <w:bCs/>
          <w:szCs w:val="28"/>
        </w:rPr>
        <w:t>Дополнительная литература:</w:t>
      </w:r>
    </w:p>
    <w:p w:rsidR="00E74858" w:rsidRDefault="00E74858">
      <w:pPr>
        <w:jc w:val="both"/>
        <w:rPr>
          <w:szCs w:val="28"/>
        </w:rPr>
      </w:pPr>
    </w:p>
    <w:p w:rsidR="00E74858" w:rsidRDefault="0096095A">
      <w:pPr>
        <w:numPr>
          <w:ilvl w:val="0"/>
          <w:numId w:val="5"/>
        </w:numPr>
        <w:spacing w:line="360" w:lineRule="auto"/>
        <w:jc w:val="both"/>
        <w:rPr>
          <w:szCs w:val="28"/>
        </w:rPr>
      </w:pPr>
      <w:r>
        <w:rPr>
          <w:szCs w:val="28"/>
        </w:rPr>
        <w:t xml:space="preserve">Аверченков, В.И. Защита персональных данных в организации: монография / В.И. Аверченков [и др.]. –  4-е изд., стереотип. – Москва: ФЛИНТА, 2021. – 124 с. - ЭБС Znanium.com. – URL: https://znanium.com/read?id=388035 (дата обращения: 1.03.2023). – Текст: электронный. </w:t>
      </w:r>
    </w:p>
    <w:p w:rsidR="00E74858" w:rsidRDefault="00E74858">
      <w:pPr>
        <w:ind w:left="720"/>
        <w:jc w:val="both"/>
        <w:rPr>
          <w:szCs w:val="28"/>
        </w:rPr>
      </w:pPr>
    </w:p>
    <w:p w:rsidR="00E74858" w:rsidRDefault="0096095A">
      <w:pPr>
        <w:pStyle w:val="1"/>
        <w:ind w:firstLine="737"/>
        <w:jc w:val="both"/>
        <w:rPr>
          <w:rFonts w:hint="eastAsia"/>
          <w:szCs w:val="28"/>
        </w:rPr>
      </w:pPr>
      <w:bookmarkStart w:id="14" w:name="__RefHeading___Toc17762_1103784749"/>
      <w:bookmarkEnd w:id="14"/>
      <w:r>
        <w:rPr>
          <w:szCs w:val="28"/>
        </w:rPr>
        <w:t>9. Перечень ресурсов информационно-телекоммуникационной сети «Интернет», необходимых для освоения дисциплины</w:t>
      </w:r>
    </w:p>
    <w:p w:rsidR="00E74858" w:rsidRDefault="00E74858">
      <w:pPr>
        <w:pStyle w:val="a0"/>
        <w:widowControl w:val="0"/>
        <w:spacing w:before="240"/>
        <w:ind w:firstLine="737"/>
        <w:jc w:val="both"/>
        <w:outlineLvl w:val="0"/>
        <w:rPr>
          <w:szCs w:val="28"/>
        </w:rPr>
      </w:pPr>
    </w:p>
    <w:p w:rsidR="00E74858" w:rsidRDefault="0096095A">
      <w:pPr>
        <w:pStyle w:val="a0"/>
        <w:numPr>
          <w:ilvl w:val="0"/>
          <w:numId w:val="6"/>
        </w:numPr>
        <w:spacing w:after="0" w:line="360" w:lineRule="auto"/>
      </w:pPr>
      <w:r>
        <w:rPr>
          <w:color w:val="000000"/>
          <w:szCs w:val="28"/>
        </w:rPr>
        <w:t xml:space="preserve">Сайт Центрального банка Российской Федерации: </w:t>
      </w:r>
      <w:hyperlink r:id="rId11">
        <w:r>
          <w:rPr>
            <w:rStyle w:val="ab"/>
            <w:color w:val="0000FF"/>
            <w:szCs w:val="28"/>
          </w:rPr>
          <w:t>www.cbr.ru</w:t>
        </w:r>
      </w:hyperlink>
      <w:r>
        <w:rPr>
          <w:color w:val="000000"/>
          <w:szCs w:val="28"/>
        </w:rPr>
        <w:t>;</w:t>
      </w:r>
    </w:p>
    <w:p w:rsidR="00E74858" w:rsidRDefault="0096095A">
      <w:pPr>
        <w:pStyle w:val="a0"/>
        <w:numPr>
          <w:ilvl w:val="0"/>
          <w:numId w:val="6"/>
        </w:numPr>
        <w:spacing w:after="0" w:line="360" w:lineRule="auto"/>
      </w:pPr>
      <w:r>
        <w:rPr>
          <w:color w:val="000000"/>
          <w:szCs w:val="28"/>
        </w:rPr>
        <w:t xml:space="preserve">Сайт Федеральной службы по техническому и экспортному контролю: </w:t>
      </w:r>
      <w:hyperlink r:id="rId12">
        <w:r>
          <w:rPr>
            <w:rStyle w:val="ab"/>
            <w:color w:val="0000FF"/>
            <w:szCs w:val="28"/>
          </w:rPr>
          <w:t>www.fstec.ru</w:t>
        </w:r>
      </w:hyperlink>
      <w:r>
        <w:rPr>
          <w:color w:val="000000"/>
          <w:szCs w:val="28"/>
        </w:rPr>
        <w:t>;</w:t>
      </w:r>
    </w:p>
    <w:p w:rsidR="00E74858" w:rsidRDefault="0096095A">
      <w:pPr>
        <w:pStyle w:val="a0"/>
        <w:numPr>
          <w:ilvl w:val="0"/>
          <w:numId w:val="6"/>
        </w:numPr>
        <w:spacing w:after="0" w:line="360" w:lineRule="auto"/>
      </w:pPr>
      <w:r>
        <w:rPr>
          <w:color w:val="000000"/>
          <w:szCs w:val="28"/>
        </w:rPr>
        <w:t xml:space="preserve">Сайт Федерального агентства по техническому регулированию и метрологии: </w:t>
      </w:r>
      <w:hyperlink r:id="rId13">
        <w:r>
          <w:rPr>
            <w:rStyle w:val="ab"/>
            <w:color w:val="0000FF"/>
            <w:szCs w:val="28"/>
          </w:rPr>
          <w:t>www.gost.ru</w:t>
        </w:r>
      </w:hyperlink>
      <w:r>
        <w:rPr>
          <w:color w:val="000000"/>
          <w:szCs w:val="28"/>
        </w:rPr>
        <w:t>.</w:t>
      </w:r>
    </w:p>
    <w:p w:rsidR="00E74858" w:rsidRDefault="0096095A">
      <w:pPr>
        <w:pStyle w:val="a0"/>
        <w:numPr>
          <w:ilvl w:val="0"/>
          <w:numId w:val="6"/>
        </w:numPr>
        <w:spacing w:after="0" w:line="360" w:lineRule="auto"/>
      </w:pPr>
      <w:r>
        <w:rPr>
          <w:color w:val="000000"/>
          <w:szCs w:val="28"/>
        </w:rPr>
        <w:t xml:space="preserve">Электронная библиотека Финансового университета (ЭБ) </w:t>
      </w:r>
      <w:r>
        <w:rPr>
          <w:color w:val="000000"/>
          <w:szCs w:val="28"/>
          <w:u w:val="single"/>
        </w:rPr>
        <w:t xml:space="preserve">http://elib.fa.ru/ </w:t>
      </w:r>
    </w:p>
    <w:p w:rsidR="00E74858" w:rsidRDefault="0096095A">
      <w:pPr>
        <w:pStyle w:val="a0"/>
        <w:numPr>
          <w:ilvl w:val="0"/>
          <w:numId w:val="6"/>
        </w:numPr>
        <w:spacing w:after="0" w:line="360" w:lineRule="auto"/>
      </w:pPr>
      <w:r>
        <w:rPr>
          <w:color w:val="000000"/>
          <w:szCs w:val="28"/>
        </w:rPr>
        <w:t xml:space="preserve">Электронно-библиотечная система BOOK.RU </w:t>
      </w:r>
      <w:hyperlink r:id="rId14">
        <w:r>
          <w:rPr>
            <w:rStyle w:val="ab"/>
            <w:color w:val="0000FF"/>
            <w:szCs w:val="28"/>
          </w:rPr>
          <w:t>http://www.book.ru</w:t>
        </w:r>
      </w:hyperlink>
    </w:p>
    <w:p w:rsidR="00E74858" w:rsidRDefault="0096095A">
      <w:pPr>
        <w:pStyle w:val="a0"/>
        <w:numPr>
          <w:ilvl w:val="0"/>
          <w:numId w:val="6"/>
        </w:numPr>
        <w:spacing w:after="0" w:line="360" w:lineRule="auto"/>
      </w:pPr>
      <w:r>
        <w:rPr>
          <w:color w:val="000000"/>
          <w:szCs w:val="28"/>
        </w:rPr>
        <w:t xml:space="preserve">Электронно-библиотечная система «Университетская библиотека ОНЛАЙН» </w:t>
      </w:r>
      <w:hyperlink r:id="rId15">
        <w:r>
          <w:rPr>
            <w:rStyle w:val="ab"/>
            <w:color w:val="0000FF"/>
            <w:szCs w:val="28"/>
          </w:rPr>
          <w:t>http://biblioclub.ru/</w:t>
        </w:r>
      </w:hyperlink>
    </w:p>
    <w:p w:rsidR="00E74858" w:rsidRDefault="0096095A">
      <w:pPr>
        <w:pStyle w:val="a0"/>
        <w:numPr>
          <w:ilvl w:val="0"/>
          <w:numId w:val="6"/>
        </w:numPr>
        <w:spacing w:after="0" w:line="360" w:lineRule="auto"/>
      </w:pPr>
      <w:r>
        <w:rPr>
          <w:color w:val="000000"/>
          <w:szCs w:val="28"/>
        </w:rPr>
        <w:t xml:space="preserve">Электронно-библиотечная система Znanium </w:t>
      </w:r>
      <w:hyperlink r:id="rId16">
        <w:r>
          <w:rPr>
            <w:rStyle w:val="ab"/>
            <w:color w:val="000000"/>
            <w:szCs w:val="28"/>
          </w:rPr>
          <w:t>http://www.znanium.com</w:t>
        </w:r>
      </w:hyperlink>
      <w:r>
        <w:rPr>
          <w:color w:val="000000"/>
          <w:szCs w:val="28"/>
          <w:u w:val="single"/>
        </w:rPr>
        <w:t xml:space="preserve"> </w:t>
      </w:r>
    </w:p>
    <w:p w:rsidR="00E74858" w:rsidRDefault="0096095A">
      <w:pPr>
        <w:pStyle w:val="a0"/>
        <w:numPr>
          <w:ilvl w:val="0"/>
          <w:numId w:val="6"/>
        </w:numPr>
        <w:spacing w:after="0" w:line="360" w:lineRule="auto"/>
      </w:pPr>
      <w:r>
        <w:rPr>
          <w:color w:val="000000"/>
          <w:szCs w:val="28"/>
        </w:rPr>
        <w:t xml:space="preserve">Электронно-библиотечная система издательства «Лань» </w:t>
      </w:r>
      <w:hyperlink r:id="rId17">
        <w:r>
          <w:rPr>
            <w:rStyle w:val="ab"/>
            <w:color w:val="000000"/>
            <w:szCs w:val="28"/>
          </w:rPr>
          <w:t>https://e.lanbook.com/</w:t>
        </w:r>
      </w:hyperlink>
      <w:r>
        <w:rPr>
          <w:color w:val="000000"/>
          <w:szCs w:val="28"/>
          <w:u w:val="single"/>
        </w:rPr>
        <w:t xml:space="preserve"> </w:t>
      </w:r>
    </w:p>
    <w:p w:rsidR="00E74858" w:rsidRDefault="0096095A">
      <w:pPr>
        <w:pStyle w:val="a0"/>
        <w:numPr>
          <w:ilvl w:val="0"/>
          <w:numId w:val="6"/>
        </w:numPr>
        <w:spacing w:after="0" w:line="360" w:lineRule="auto"/>
      </w:pPr>
      <w:r>
        <w:rPr>
          <w:color w:val="000000"/>
          <w:szCs w:val="28"/>
        </w:rPr>
        <w:t xml:space="preserve">Электронно-библиотечная система издательства «ЮРАЙТ» </w:t>
      </w:r>
      <w:hyperlink r:id="rId18">
        <w:r>
          <w:rPr>
            <w:rStyle w:val="ab"/>
            <w:color w:val="0000FF"/>
            <w:szCs w:val="28"/>
          </w:rPr>
          <w:t>https://www.biblio-online.ru/</w:t>
        </w:r>
      </w:hyperlink>
    </w:p>
    <w:p w:rsidR="00E74858" w:rsidRDefault="0096095A">
      <w:pPr>
        <w:pStyle w:val="a0"/>
        <w:numPr>
          <w:ilvl w:val="0"/>
          <w:numId w:val="6"/>
        </w:numPr>
        <w:spacing w:after="0" w:line="360" w:lineRule="auto"/>
      </w:pPr>
      <w:r>
        <w:rPr>
          <w:color w:val="000000"/>
        </w:rPr>
        <w:t xml:space="preserve">Научная электронная библиотека eLibrary.ru </w:t>
      </w:r>
      <w:r>
        <w:rPr>
          <w:color w:val="0000FF"/>
          <w:u w:val="single"/>
        </w:rPr>
        <w:t>http://elibrary.ru</w:t>
      </w:r>
      <w:r>
        <w:rPr>
          <w:color w:val="0000FF"/>
        </w:rPr>
        <w:t xml:space="preserve"> </w:t>
      </w:r>
    </w:p>
    <w:p w:rsidR="00E74858" w:rsidRDefault="00E74858">
      <w:pPr>
        <w:spacing w:before="240" w:after="120"/>
        <w:ind w:firstLine="737"/>
        <w:jc w:val="both"/>
        <w:outlineLvl w:val="0"/>
        <w:rPr>
          <w:b/>
          <w:bCs/>
          <w:szCs w:val="28"/>
        </w:rPr>
      </w:pPr>
    </w:p>
    <w:p w:rsidR="00E74858" w:rsidRDefault="0096095A">
      <w:pPr>
        <w:pStyle w:val="1"/>
        <w:ind w:firstLine="737"/>
        <w:rPr>
          <w:rFonts w:hint="eastAsia"/>
          <w:szCs w:val="28"/>
        </w:rPr>
      </w:pPr>
      <w:bookmarkStart w:id="15" w:name="__RefHeading___Toc17764_1103784749"/>
      <w:bookmarkEnd w:id="15"/>
      <w:r>
        <w:t>10. Методические указания для обучающихся по освоению дисциплины</w:t>
      </w:r>
    </w:p>
    <w:p w:rsidR="00E74858" w:rsidRDefault="0096095A">
      <w:pPr>
        <w:spacing w:line="360" w:lineRule="auto"/>
        <w:ind w:firstLine="709"/>
        <w:jc w:val="both"/>
      </w:pPr>
      <w:r>
        <w:rPr>
          <w:szCs w:val="28"/>
        </w:rPr>
        <w:t xml:space="preserve">Студентам при подготовке следует использовать нормативные документы </w:t>
      </w:r>
      <w:r>
        <w:rPr>
          <w:szCs w:val="28"/>
        </w:rPr>
        <w:lastRenderedPageBreak/>
        <w:t>Финансового университета, а именно, - Приказ Финуниверситета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«Организация учебного процесса» - «Нормативные документы по самостоятельной работе), использовать методические рекомендации департамента.</w:t>
      </w:r>
    </w:p>
    <w:p w:rsidR="00E74858" w:rsidRDefault="00E74858">
      <w:pPr>
        <w:ind w:firstLine="709"/>
        <w:jc w:val="both"/>
        <w:rPr>
          <w:szCs w:val="28"/>
        </w:rPr>
      </w:pPr>
    </w:p>
    <w:p w:rsidR="00E74858" w:rsidRDefault="0096095A">
      <w:pPr>
        <w:pStyle w:val="1"/>
        <w:ind w:firstLine="794"/>
        <w:jc w:val="both"/>
        <w:rPr>
          <w:rFonts w:hint="eastAsia"/>
          <w:szCs w:val="28"/>
        </w:rPr>
      </w:pPr>
      <w:bookmarkStart w:id="16" w:name="__RefHeading___Toc17766_1103784749"/>
      <w:bookmarkEnd w:id="16"/>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E74858" w:rsidRDefault="00E74858">
      <w:pPr>
        <w:pStyle w:val="a0"/>
        <w:widowControl w:val="0"/>
        <w:spacing w:before="240"/>
        <w:ind w:firstLine="794"/>
        <w:jc w:val="both"/>
        <w:outlineLvl w:val="0"/>
        <w:rPr>
          <w:b/>
          <w:bCs/>
          <w:szCs w:val="28"/>
        </w:rPr>
      </w:pPr>
    </w:p>
    <w:p w:rsidR="00E74858" w:rsidRDefault="0096095A">
      <w:pPr>
        <w:pStyle w:val="2"/>
        <w:ind w:firstLine="737"/>
        <w:rPr>
          <w:rFonts w:eastAsia="Calibri"/>
          <w:kern w:val="2"/>
          <w:szCs w:val="28"/>
        </w:rPr>
      </w:pPr>
      <w:bookmarkStart w:id="17" w:name="__RefHeading___Toc17585_1103784749"/>
      <w:bookmarkStart w:id="18" w:name="_Toc531686467"/>
      <w:bookmarkStart w:id="19" w:name="_Toc531614950"/>
      <w:bookmarkEnd w:id="17"/>
      <w:r>
        <w:t>11. 1. Комплект лицензионного программного обеспечения:</w:t>
      </w:r>
      <w:bookmarkEnd w:id="18"/>
      <w:bookmarkEnd w:id="19"/>
    </w:p>
    <w:p w:rsidR="00E74858" w:rsidRPr="0096095A" w:rsidRDefault="0096095A">
      <w:pPr>
        <w:pStyle w:val="a0"/>
        <w:widowControl w:val="0"/>
        <w:spacing w:before="200"/>
        <w:ind w:firstLine="737"/>
        <w:outlineLvl w:val="1"/>
        <w:rPr>
          <w:szCs w:val="28"/>
          <w:lang w:val="en-US"/>
        </w:rPr>
      </w:pPr>
      <w:bookmarkStart w:id="20" w:name="__RefHeading___Toc15793_1083640067"/>
      <w:bookmarkEnd w:id="20"/>
      <w:r>
        <w:rPr>
          <w:szCs w:val="28"/>
        </w:rPr>
        <w:t>Антивирус</w:t>
      </w:r>
      <w:r w:rsidRPr="0096095A">
        <w:rPr>
          <w:szCs w:val="28"/>
          <w:lang w:val="en-US"/>
        </w:rPr>
        <w:t xml:space="preserve"> Kaspersky, ASTRA </w:t>
      </w:r>
      <w:r>
        <w:rPr>
          <w:szCs w:val="28"/>
          <w:lang w:val="en-US"/>
        </w:rPr>
        <w:t>L</w:t>
      </w:r>
      <w:r w:rsidRPr="0096095A">
        <w:rPr>
          <w:szCs w:val="28"/>
          <w:lang w:val="en-US"/>
        </w:rPr>
        <w:t xml:space="preserve">inux COMMON edition, </w:t>
      </w:r>
      <w:r>
        <w:rPr>
          <w:szCs w:val="28"/>
          <w:lang w:val="en-US"/>
        </w:rPr>
        <w:t>Libre Office</w:t>
      </w:r>
    </w:p>
    <w:p w:rsidR="00E74858" w:rsidRPr="0096095A" w:rsidRDefault="00E74858">
      <w:pPr>
        <w:pStyle w:val="a0"/>
        <w:widowControl w:val="0"/>
        <w:spacing w:before="200"/>
        <w:ind w:firstLine="737"/>
        <w:outlineLvl w:val="1"/>
        <w:rPr>
          <w:rFonts w:eastAsia="Calibri"/>
          <w:bCs/>
          <w:kern w:val="2"/>
          <w:szCs w:val="28"/>
          <w:lang w:val="en-US"/>
        </w:rPr>
      </w:pPr>
    </w:p>
    <w:p w:rsidR="00E74858" w:rsidRDefault="0096095A">
      <w:pPr>
        <w:pStyle w:val="2"/>
        <w:ind w:firstLine="794"/>
        <w:jc w:val="both"/>
        <w:rPr>
          <w:rFonts w:eastAsia="Calibri"/>
          <w:kern w:val="2"/>
          <w:szCs w:val="28"/>
        </w:rPr>
      </w:pPr>
      <w:bookmarkStart w:id="21" w:name="__RefHeading___Toc17593_1103784749"/>
      <w:bookmarkStart w:id="22" w:name="_Toc531686470"/>
      <w:bookmarkStart w:id="23" w:name="_Toc531614953"/>
      <w:bookmarkEnd w:id="21"/>
      <w:r>
        <w:t>11.2. Современные профессиональные базы данных и информационные справочные системы</w:t>
      </w:r>
      <w:bookmarkEnd w:id="22"/>
      <w:bookmarkEnd w:id="23"/>
    </w:p>
    <w:p w:rsidR="00E74858" w:rsidRDefault="0096095A">
      <w:pPr>
        <w:numPr>
          <w:ilvl w:val="0"/>
          <w:numId w:val="7"/>
        </w:numPr>
        <w:shd w:val="clear" w:color="auto" w:fill="FFFFFF"/>
        <w:tabs>
          <w:tab w:val="left" w:pos="442"/>
        </w:tabs>
        <w:spacing w:line="360" w:lineRule="auto"/>
        <w:jc w:val="both"/>
      </w:pPr>
      <w:r>
        <w:rPr>
          <w:rFonts w:eastAsia="Calibri"/>
          <w:bCs/>
          <w:szCs w:val="28"/>
        </w:rPr>
        <w:t>Информационно-правовая система «Консультант Плюс»</w:t>
      </w:r>
    </w:p>
    <w:p w:rsidR="00E74858" w:rsidRDefault="0096095A">
      <w:pPr>
        <w:numPr>
          <w:ilvl w:val="0"/>
          <w:numId w:val="7"/>
        </w:numPr>
        <w:shd w:val="clear" w:color="auto" w:fill="FFFFFF"/>
        <w:tabs>
          <w:tab w:val="left" w:pos="442"/>
        </w:tabs>
        <w:spacing w:line="360" w:lineRule="auto"/>
        <w:jc w:val="both"/>
      </w:pPr>
      <w:r>
        <w:rPr>
          <w:rFonts w:eastAsia="Calibri"/>
          <w:bCs/>
          <w:szCs w:val="28"/>
        </w:rPr>
        <w:t>Информационно-правовая система «Гарант»</w:t>
      </w:r>
    </w:p>
    <w:p w:rsidR="00E74858" w:rsidRDefault="0096095A">
      <w:pPr>
        <w:numPr>
          <w:ilvl w:val="0"/>
          <w:numId w:val="7"/>
        </w:numPr>
        <w:shd w:val="clear" w:color="auto" w:fill="FFFFFF"/>
        <w:tabs>
          <w:tab w:val="left" w:pos="442"/>
        </w:tabs>
        <w:spacing w:line="360" w:lineRule="auto"/>
        <w:jc w:val="both"/>
      </w:pPr>
      <w:r>
        <w:rPr>
          <w:rFonts w:eastAsia="Calibri"/>
          <w:bCs/>
          <w:szCs w:val="28"/>
        </w:rPr>
        <w:t xml:space="preserve">Электронная энциклопедия: </w:t>
      </w:r>
      <w:hyperlink r:id="rId19">
        <w:r>
          <w:rPr>
            <w:rStyle w:val="ab"/>
            <w:rFonts w:eastAsia="Calibri"/>
            <w:bCs/>
            <w:szCs w:val="28"/>
          </w:rPr>
          <w:t>http://ru.wikipedia.org/wiki/Wiki</w:t>
        </w:r>
      </w:hyperlink>
    </w:p>
    <w:p w:rsidR="00E74858" w:rsidRDefault="0096095A">
      <w:pPr>
        <w:numPr>
          <w:ilvl w:val="0"/>
          <w:numId w:val="7"/>
        </w:numPr>
        <w:shd w:val="clear" w:color="auto" w:fill="FFFFFF"/>
        <w:tabs>
          <w:tab w:val="left" w:pos="442"/>
        </w:tabs>
        <w:spacing w:line="360" w:lineRule="auto"/>
        <w:jc w:val="both"/>
      </w:pPr>
      <w:r>
        <w:rPr>
          <w:rFonts w:eastAsia="Calibri"/>
          <w:bCs/>
          <w:szCs w:val="28"/>
        </w:rPr>
        <w:t xml:space="preserve">Система комплексного раскрытия информации «СКРИН» - </w:t>
      </w:r>
      <w:hyperlink r:id="rId20">
        <w:r>
          <w:rPr>
            <w:rStyle w:val="ab"/>
            <w:rFonts w:eastAsia="Calibri"/>
            <w:bCs/>
            <w:szCs w:val="28"/>
          </w:rPr>
          <w:t>http://www.skrin.ru/11.3</w:t>
        </w:r>
      </w:hyperlink>
      <w:r>
        <w:rPr>
          <w:rFonts w:eastAsia="Calibri"/>
          <w:bCs/>
          <w:szCs w:val="28"/>
        </w:rPr>
        <w:t xml:space="preserve"> </w:t>
      </w:r>
    </w:p>
    <w:p w:rsidR="00E74858" w:rsidRDefault="00E74858">
      <w:pPr>
        <w:ind w:firstLine="709"/>
        <w:jc w:val="both"/>
        <w:rPr>
          <w:bCs/>
          <w:szCs w:val="28"/>
        </w:rPr>
      </w:pPr>
    </w:p>
    <w:p w:rsidR="00E74858" w:rsidRDefault="0096095A">
      <w:pPr>
        <w:pStyle w:val="2"/>
        <w:ind w:firstLine="737"/>
        <w:jc w:val="both"/>
        <w:rPr>
          <w:rFonts w:eastAsia="Calibri"/>
          <w:szCs w:val="28"/>
        </w:rPr>
      </w:pPr>
      <w:bookmarkStart w:id="24" w:name="__RefHeading___Toc17768_1103784749"/>
      <w:bookmarkEnd w:id="24"/>
      <w:r>
        <w:t>11.3. Сертифицированные программные и аппаратные средства защиты информации</w:t>
      </w:r>
    </w:p>
    <w:p w:rsidR="00E74858" w:rsidRDefault="0096095A">
      <w:pPr>
        <w:spacing w:line="360" w:lineRule="auto"/>
        <w:ind w:firstLine="709"/>
        <w:jc w:val="both"/>
      </w:pPr>
      <w:r>
        <w:rPr>
          <w:bCs/>
          <w:szCs w:val="28"/>
        </w:rPr>
        <w:t>Сертифицированные программные и аппаратные средства защиты информации при проведении занятие по данной дисциплине не используются.</w:t>
      </w:r>
    </w:p>
    <w:p w:rsidR="00E74858" w:rsidRDefault="00E74858">
      <w:pPr>
        <w:ind w:firstLine="709"/>
        <w:jc w:val="both"/>
        <w:rPr>
          <w:bCs/>
          <w:szCs w:val="28"/>
        </w:rPr>
      </w:pPr>
    </w:p>
    <w:p w:rsidR="00E74858" w:rsidRDefault="0096095A">
      <w:pPr>
        <w:pStyle w:val="1"/>
        <w:ind w:firstLine="794"/>
        <w:jc w:val="both"/>
        <w:rPr>
          <w:rFonts w:hint="eastAsia"/>
          <w:szCs w:val="28"/>
        </w:rPr>
      </w:pPr>
      <w:bookmarkStart w:id="25" w:name="__RefHeading___Toc17770_1103784749"/>
      <w:bookmarkEnd w:id="25"/>
      <w:r>
        <w:lastRenderedPageBreak/>
        <w:t>12. Описание материально-технической базы, необходимой для осуществления образовательного процесса по дисциплине.</w:t>
      </w:r>
    </w:p>
    <w:p w:rsidR="00E74858" w:rsidRDefault="0096095A">
      <w:pPr>
        <w:spacing w:line="360" w:lineRule="auto"/>
        <w:jc w:val="both"/>
        <w:rPr>
          <w:b/>
          <w:szCs w:val="28"/>
        </w:rPr>
      </w:pPr>
      <w:r>
        <w:rPr>
          <w:b/>
          <w:szCs w:val="28"/>
        </w:rPr>
        <w:tab/>
      </w:r>
      <w:r>
        <w:rPr>
          <w:szCs w:val="28"/>
        </w:rPr>
        <w:t>Занятия по дисциплине проводятся в аудиториях, оборудованных мультимедийными комплексами, компьютерами с выходом в Интернет</w:t>
      </w:r>
      <w:r>
        <w:rPr>
          <w:b/>
          <w:szCs w:val="28"/>
        </w:rPr>
        <w:t>.</w:t>
      </w:r>
    </w:p>
    <w:p w:rsidR="00E74858" w:rsidRDefault="00E74858">
      <w:pPr>
        <w:jc w:val="both"/>
      </w:pPr>
    </w:p>
    <w:sectPr w:rsidR="00E74858">
      <w:headerReference w:type="default" r:id="rId21"/>
      <w:footerReference w:type="default" r:id="rId22"/>
      <w:pgSz w:w="11906" w:h="16838"/>
      <w:pgMar w:top="1134" w:right="567" w:bottom="1739" w:left="1134" w:header="708" w:footer="113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3CF0" w:rsidRDefault="00273CF0">
      <w:r>
        <w:separator/>
      </w:r>
    </w:p>
  </w:endnote>
  <w:endnote w:type="continuationSeparator" w:id="0">
    <w:p w:rsidR="00273CF0" w:rsidRDefault="00273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OpenSymbol">
    <w:altName w:val="Calibri"/>
    <w:charset w:val="01"/>
    <w:family w:val="auto"/>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Times New Roman"/>
    <w:charset w:val="00"/>
    <w:family w:val="swiss"/>
    <w:pitch w:val="variable"/>
  </w:font>
  <w:font w:name="Microsoft YaHei">
    <w:panose1 w:val="020B0503020204020204"/>
    <w:charset w:val="86"/>
    <w:family w:val="swiss"/>
    <w:pitch w:val="variable"/>
    <w:sig w:usb0="80000287" w:usb1="28CF3C50" w:usb2="00000016" w:usb3="00000000" w:csb0="0004001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0"/>
    <w:family w:val="roman"/>
    <w:pitch w:val="variable"/>
  </w:font>
  <w:font w:name="Trebuchet MS">
    <w:panose1 w:val="020B0603020202020204"/>
    <w:charset w:val="CC"/>
    <w:family w:val="swiss"/>
    <w:pitch w:val="variable"/>
    <w:sig w:usb0="000006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3654" w:rsidRDefault="00663654">
    <w:pPr>
      <w:pStyle w:val="af2"/>
      <w:jc w:val="center"/>
    </w:pPr>
    <w:r>
      <w:fldChar w:fldCharType="begin"/>
    </w:r>
    <w:r>
      <w:instrText>PAGE</w:instrText>
    </w:r>
    <w:r>
      <w:fldChar w:fldCharType="separate"/>
    </w:r>
    <w:r w:rsidR="00FD747E">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3CF0" w:rsidRDefault="00273CF0">
      <w:r>
        <w:separator/>
      </w:r>
    </w:p>
  </w:footnote>
  <w:footnote w:type="continuationSeparator" w:id="0">
    <w:p w:rsidR="00273CF0" w:rsidRDefault="00273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2158574"/>
      <w:docPartObj>
        <w:docPartGallery w:val="Page Numbers (Top of Page)"/>
        <w:docPartUnique/>
      </w:docPartObj>
    </w:sdtPr>
    <w:sdtEndPr/>
    <w:sdtContent>
      <w:p w:rsidR="00663654" w:rsidRDefault="00273CF0">
        <w:pPr>
          <w:pStyle w:val="af1"/>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E7E6F"/>
    <w:multiLevelType w:val="multilevel"/>
    <w:tmpl w:val="6DDE3FAA"/>
    <w:lvl w:ilvl="0">
      <w:start w:val="1"/>
      <w:numFmt w:val="decimal"/>
      <w:lvlText w:val="%1."/>
      <w:lvlJc w:val="left"/>
      <w:pPr>
        <w:tabs>
          <w:tab w:val="num" w:pos="1440"/>
        </w:tabs>
        <w:ind w:left="144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1" w15:restartNumberingAfterBreak="0">
    <w:nsid w:val="0FB95768"/>
    <w:multiLevelType w:val="multilevel"/>
    <w:tmpl w:val="04266802"/>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57C6981"/>
    <w:multiLevelType w:val="multilevel"/>
    <w:tmpl w:val="74009E96"/>
    <w:lvl w:ilvl="0">
      <w:start w:val="1"/>
      <w:numFmt w:val="decimal"/>
      <w:lvlText w:val="%1."/>
      <w:lvlJc w:val="left"/>
      <w:pPr>
        <w:tabs>
          <w:tab w:val="num" w:pos="720"/>
        </w:tabs>
        <w:ind w:left="720" w:hanging="360"/>
      </w:pPr>
      <w:rPr>
        <w:rFonts w:hint="default"/>
        <w:b w:val="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21097FAB"/>
    <w:multiLevelType w:val="multilevel"/>
    <w:tmpl w:val="263C46F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18940D3"/>
    <w:multiLevelType w:val="multilevel"/>
    <w:tmpl w:val="4FD86258"/>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0111318"/>
    <w:multiLevelType w:val="multilevel"/>
    <w:tmpl w:val="759EBA56"/>
    <w:lvl w:ilvl="0">
      <w:start w:val="1"/>
      <w:numFmt w:val="decimal"/>
      <w:suff w:val="space"/>
      <w:lvlText w:val="%1."/>
      <w:lvlJc w:val="left"/>
      <w:pPr>
        <w:tabs>
          <w:tab w:val="num" w:pos="0"/>
        </w:tabs>
        <w:ind w:left="720" w:hanging="35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D7B326E"/>
    <w:multiLevelType w:val="multilevel"/>
    <w:tmpl w:val="B3B8407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5FF91F90"/>
    <w:multiLevelType w:val="multilevel"/>
    <w:tmpl w:val="74009E96"/>
    <w:lvl w:ilvl="0">
      <w:start w:val="1"/>
      <w:numFmt w:val="decimal"/>
      <w:lvlText w:val="%1."/>
      <w:lvlJc w:val="left"/>
      <w:pPr>
        <w:tabs>
          <w:tab w:val="num" w:pos="720"/>
        </w:tabs>
        <w:ind w:left="720" w:hanging="360"/>
      </w:pPr>
      <w:rPr>
        <w:rFonts w:hint="default"/>
        <w:b w:val="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663D748E"/>
    <w:multiLevelType w:val="multilevel"/>
    <w:tmpl w:val="5F0E0F6E"/>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6C1B2110"/>
    <w:multiLevelType w:val="multilevel"/>
    <w:tmpl w:val="523E7DD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7EA56340"/>
    <w:multiLevelType w:val="multilevel"/>
    <w:tmpl w:val="AA96E94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8"/>
  </w:num>
  <w:num w:numId="2">
    <w:abstractNumId w:val="4"/>
  </w:num>
  <w:num w:numId="3">
    <w:abstractNumId w:val="1"/>
  </w:num>
  <w:num w:numId="4">
    <w:abstractNumId w:val="6"/>
  </w:num>
  <w:num w:numId="5">
    <w:abstractNumId w:val="5"/>
  </w:num>
  <w:num w:numId="6">
    <w:abstractNumId w:val="10"/>
  </w:num>
  <w:num w:numId="7">
    <w:abstractNumId w:val="0"/>
  </w:num>
  <w:num w:numId="8">
    <w:abstractNumId w:val="7"/>
  </w:num>
  <w:num w:numId="9">
    <w:abstractNumId w:val="2"/>
  </w:num>
  <w:num w:numId="10">
    <w:abstractNumId w:val="3"/>
  </w:num>
  <w:num w:numId="11">
    <w:abstractNumId w:val="9"/>
  </w:num>
  <w:num w:numId="1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858"/>
    <w:rsid w:val="00126051"/>
    <w:rsid w:val="001464AB"/>
    <w:rsid w:val="00273CF0"/>
    <w:rsid w:val="00303B1C"/>
    <w:rsid w:val="004B61BD"/>
    <w:rsid w:val="00556EC9"/>
    <w:rsid w:val="005D1759"/>
    <w:rsid w:val="00663654"/>
    <w:rsid w:val="006F7C4F"/>
    <w:rsid w:val="007017CC"/>
    <w:rsid w:val="008626B4"/>
    <w:rsid w:val="008908C6"/>
    <w:rsid w:val="0096095A"/>
    <w:rsid w:val="00964950"/>
    <w:rsid w:val="00A80D65"/>
    <w:rsid w:val="00BD24CA"/>
    <w:rsid w:val="00E10A10"/>
    <w:rsid w:val="00E74858"/>
    <w:rsid w:val="00E77377"/>
    <w:rsid w:val="00FB32DD"/>
    <w:rsid w:val="00FB6F0B"/>
    <w:rsid w:val="00FD747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F2710"/>
  <w15:docId w15:val="{DB1E44E9-B656-4DB6-B0B3-8BEDB3037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pPr>
    <w:rPr>
      <w:rFonts w:ascii="Times New Roman" w:eastAsia="Times New Roman" w:hAnsi="Times New Roman" w:cs="Times New Roman"/>
      <w:sz w:val="28"/>
      <w:szCs w:val="20"/>
      <w:lang w:eastAsia="ru-RU"/>
    </w:rPr>
  </w:style>
  <w:style w:type="paragraph" w:styleId="1">
    <w:name w:val="heading 1"/>
    <w:basedOn w:val="Heading"/>
    <w:next w:val="a0"/>
    <w:qFormat/>
    <w:pPr>
      <w:numPr>
        <w:numId w:val="1"/>
      </w:numPr>
      <w:outlineLvl w:val="0"/>
    </w:pPr>
    <w:rPr>
      <w:rFonts w:ascii="Liberation Serif" w:hAnsi="Liberation Serif"/>
      <w:b/>
      <w:bCs/>
      <w:szCs w:val="36"/>
    </w:rPr>
  </w:style>
  <w:style w:type="paragraph" w:styleId="2">
    <w:name w:val="heading 2"/>
    <w:basedOn w:val="Heading"/>
    <w:next w:val="a0"/>
    <w:qFormat/>
    <w:pPr>
      <w:numPr>
        <w:ilvl w:val="1"/>
        <w:numId w:val="1"/>
      </w:numPr>
      <w:spacing w:before="200"/>
      <w:outlineLvl w:val="1"/>
    </w:pPr>
    <w:rPr>
      <w:rFonts w:ascii="Liberation Serif" w:hAnsi="Liberation Serif"/>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Текст сноски Знак"/>
    <w:basedOn w:val="a1"/>
    <w:uiPriority w:val="99"/>
    <w:semiHidden/>
    <w:qFormat/>
    <w:rsid w:val="00C52F7B"/>
    <w:rPr>
      <w:rFonts w:ascii="Times New Roman" w:eastAsia="Times New Roman" w:hAnsi="Times New Roman" w:cs="Times New Roman"/>
      <w:sz w:val="20"/>
      <w:szCs w:val="20"/>
      <w:lang w:eastAsia="ru-RU"/>
    </w:rPr>
  </w:style>
  <w:style w:type="character" w:customStyle="1" w:styleId="FootnoteCharacters">
    <w:name w:val="Footnote Characters"/>
    <w:qFormat/>
    <w:rsid w:val="00C52F7B"/>
    <w:rPr>
      <w:vertAlign w:val="superscript"/>
    </w:rPr>
  </w:style>
  <w:style w:type="character" w:customStyle="1" w:styleId="FootnoteAnchor">
    <w:name w:val="Footnote Anchor"/>
    <w:rPr>
      <w:vertAlign w:val="superscript"/>
    </w:rPr>
  </w:style>
  <w:style w:type="character" w:customStyle="1" w:styleId="10">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1"/>
    <w:uiPriority w:val="99"/>
    <w:semiHidden/>
    <w:qFormat/>
    <w:rsid w:val="00A76B1C"/>
    <w:rPr>
      <w:rFonts w:ascii="Tahoma" w:eastAsia="Times New Roman" w:hAnsi="Tahoma" w:cs="Tahoma"/>
      <w:sz w:val="16"/>
      <w:szCs w:val="16"/>
      <w:lang w:eastAsia="ru-RU"/>
    </w:rPr>
  </w:style>
  <w:style w:type="character" w:customStyle="1" w:styleId="a7">
    <w:name w:val="Заголовок Знак"/>
    <w:basedOn w:val="a1"/>
    <w:qFormat/>
    <w:rsid w:val="000218DE"/>
    <w:rPr>
      <w:rFonts w:ascii="Times New Roman" w:eastAsia="Times New Roman" w:hAnsi="Times New Roman" w:cs="Times New Roman"/>
      <w:b/>
      <w:sz w:val="28"/>
      <w:szCs w:val="20"/>
      <w:lang w:eastAsia="ru-RU"/>
    </w:rPr>
  </w:style>
  <w:style w:type="character" w:customStyle="1" w:styleId="a8">
    <w:name w:val="Верхний колонтитул Знак"/>
    <w:basedOn w:val="a1"/>
    <w:uiPriority w:val="99"/>
    <w:qFormat/>
    <w:rsid w:val="00CC5351"/>
    <w:rPr>
      <w:rFonts w:ascii="Times New Roman" w:eastAsia="Times New Roman" w:hAnsi="Times New Roman" w:cs="Times New Roman"/>
      <w:sz w:val="20"/>
      <w:szCs w:val="20"/>
      <w:lang w:eastAsia="ru-RU"/>
    </w:rPr>
  </w:style>
  <w:style w:type="character" w:customStyle="1" w:styleId="a9">
    <w:name w:val="Нижний колонтитул Знак"/>
    <w:basedOn w:val="a1"/>
    <w:uiPriority w:val="99"/>
    <w:qFormat/>
    <w:rsid w:val="00CC5351"/>
    <w:rPr>
      <w:rFonts w:ascii="Times New Roman" w:eastAsia="Times New Roman" w:hAnsi="Times New Roman" w:cs="Times New Roman"/>
      <w:sz w:val="20"/>
      <w:szCs w:val="20"/>
      <w:lang w:eastAsia="ru-RU"/>
    </w:rPr>
  </w:style>
  <w:style w:type="character" w:customStyle="1" w:styleId="aa">
    <w:name w:val="Основной текст Знак"/>
    <w:basedOn w:val="a1"/>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1"/>
    <w:qFormat/>
    <w:rsid w:val="00D6677C"/>
  </w:style>
  <w:style w:type="character" w:styleId="ab">
    <w:name w:val="Hyperlink"/>
    <w:rPr>
      <w:color w:val="000080"/>
      <w:u w:val="single"/>
    </w:rPr>
  </w:style>
  <w:style w:type="character" w:customStyle="1" w:styleId="IndexLink">
    <w:name w:val="Index Link"/>
    <w:qFormat/>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a"/>
    <w:next w:val="a0"/>
    <w:qFormat/>
    <w:pPr>
      <w:keepNext/>
      <w:spacing w:before="240" w:after="120"/>
    </w:pPr>
    <w:rPr>
      <w:rFonts w:ascii="Liberation Sans" w:eastAsia="Microsoft YaHei" w:hAnsi="Liberation Sans" w:cs="Arial"/>
      <w:szCs w:val="28"/>
    </w:rPr>
  </w:style>
  <w:style w:type="paragraph" w:styleId="a0">
    <w:name w:val="Body Text"/>
    <w:basedOn w:val="a"/>
    <w:semiHidden/>
    <w:unhideWhenUsed/>
    <w:rsid w:val="00110F5C"/>
    <w:pPr>
      <w:widowControl/>
      <w:spacing w:after="120"/>
    </w:pPr>
  </w:style>
  <w:style w:type="paragraph" w:styleId="ac">
    <w:name w:val="List"/>
    <w:basedOn w:val="a0"/>
    <w:rPr>
      <w:rFonts w:cs="Arial"/>
    </w:rPr>
  </w:style>
  <w:style w:type="paragraph" w:styleId="ad">
    <w:name w:val="caption"/>
    <w:basedOn w:val="a"/>
    <w:qFormat/>
    <w:pPr>
      <w:suppressLineNumbers/>
      <w:spacing w:before="120" w:after="120"/>
    </w:pPr>
    <w:rPr>
      <w:rFonts w:cs="Arial"/>
      <w:i/>
      <w:iCs/>
      <w:sz w:val="24"/>
      <w:szCs w:val="24"/>
    </w:rPr>
  </w:style>
  <w:style w:type="paragraph" w:customStyle="1" w:styleId="Index">
    <w:name w:val="Index"/>
    <w:basedOn w:val="a"/>
    <w:qFormat/>
    <w:pPr>
      <w:suppressLineNumbers/>
    </w:pPr>
    <w:rPr>
      <w:rFonts w:cs="Arial"/>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0"/>
    <w:rsid w:val="00C52F7B"/>
  </w:style>
  <w:style w:type="paragraph" w:styleId="ae">
    <w:name w:val="List Paragraph"/>
    <w:basedOn w:val="a"/>
    <w:uiPriority w:val="34"/>
    <w:qFormat/>
    <w:rsid w:val="00C52F7B"/>
    <w:pPr>
      <w:ind w:left="708"/>
    </w:pPr>
  </w:style>
  <w:style w:type="paragraph" w:styleId="af">
    <w:name w:val="Balloon Text"/>
    <w:basedOn w:val="a"/>
    <w:uiPriority w:val="99"/>
    <w:semiHidden/>
    <w:unhideWhenUsed/>
    <w:qFormat/>
    <w:rsid w:val="00A76B1C"/>
    <w:rPr>
      <w:rFonts w:ascii="Tahoma" w:hAnsi="Tahoma" w:cs="Tahoma"/>
      <w:sz w:val="16"/>
      <w:szCs w:val="16"/>
    </w:rPr>
  </w:style>
  <w:style w:type="paragraph" w:styleId="af0">
    <w:name w:val="Title"/>
    <w:basedOn w:val="a"/>
    <w:qFormat/>
    <w:rsid w:val="000218DE"/>
    <w:pPr>
      <w:widowControl/>
      <w:jc w:val="center"/>
    </w:pPr>
    <w:rPr>
      <w:b/>
    </w:rPr>
  </w:style>
  <w:style w:type="paragraph" w:customStyle="1" w:styleId="HeaderandFooter">
    <w:name w:val="Header and Footer"/>
    <w:basedOn w:val="a"/>
    <w:qFormat/>
  </w:style>
  <w:style w:type="paragraph" w:styleId="af1">
    <w:name w:val="header"/>
    <w:basedOn w:val="a"/>
    <w:uiPriority w:val="99"/>
    <w:unhideWhenUsed/>
    <w:rsid w:val="00CC5351"/>
    <w:pPr>
      <w:tabs>
        <w:tab w:val="center" w:pos="4677"/>
        <w:tab w:val="right" w:pos="9355"/>
      </w:tabs>
    </w:pPr>
  </w:style>
  <w:style w:type="paragraph" w:styleId="af2">
    <w:name w:val="footer"/>
    <w:basedOn w:val="a"/>
    <w:uiPriority w:val="99"/>
    <w:unhideWhenUsed/>
    <w:rsid w:val="00CC5351"/>
    <w:pPr>
      <w:tabs>
        <w:tab w:val="center" w:pos="4677"/>
        <w:tab w:val="right" w:pos="9355"/>
      </w:tabs>
    </w:pPr>
  </w:style>
  <w:style w:type="paragraph" w:styleId="af3">
    <w:name w:val="Normal (Web)"/>
    <w:basedOn w:val="a"/>
    <w:uiPriority w:val="99"/>
    <w:unhideWhenUsed/>
    <w:qFormat/>
    <w:rsid w:val="00D6677C"/>
    <w:pPr>
      <w:widowControl/>
      <w:spacing w:beforeAutospacing="1" w:afterAutospacing="1"/>
    </w:pPr>
    <w:rPr>
      <w:sz w:val="24"/>
      <w:szCs w:val="24"/>
    </w:rPr>
  </w:style>
  <w:style w:type="paragraph" w:styleId="af4">
    <w:name w:val="index heading"/>
    <w:basedOn w:val="Heading"/>
    <w:pPr>
      <w:suppressLineNumbers/>
    </w:pPr>
    <w:rPr>
      <w:b/>
      <w:bCs/>
      <w:sz w:val="32"/>
      <w:szCs w:val="32"/>
    </w:rPr>
  </w:style>
  <w:style w:type="paragraph" w:styleId="af5">
    <w:name w:val="toa heading"/>
    <w:basedOn w:val="af4"/>
  </w:style>
  <w:style w:type="paragraph" w:styleId="11">
    <w:name w:val="toc 1"/>
    <w:basedOn w:val="Index"/>
    <w:pPr>
      <w:tabs>
        <w:tab w:val="right" w:leader="dot" w:pos="10205"/>
      </w:tabs>
    </w:p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paragraph" w:styleId="20">
    <w:name w:val="toc 2"/>
    <w:basedOn w:val="Index"/>
    <w:pPr>
      <w:tabs>
        <w:tab w:val="right" w:leader="dot" w:pos="9922"/>
      </w:tabs>
      <w:ind w:left="283"/>
    </w:pPr>
  </w:style>
  <w:style w:type="table" w:styleId="af6">
    <w:name w:val="Table Grid"/>
    <w:basedOn w:val="a2"/>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27000.org/" TargetMode="External"/><Relationship Id="rId13" Type="http://schemas.openxmlformats.org/officeDocument/2006/relationships/hyperlink" Target="http://www.gost.ru/" TargetMode="External"/><Relationship Id="rId18" Type="http://schemas.openxmlformats.org/officeDocument/2006/relationships/hyperlink" Target="https://www.biblio-online.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fstec.ru/" TargetMode="External"/><Relationship Id="rId17" Type="http://schemas.openxmlformats.org/officeDocument/2006/relationships/hyperlink" Target="https://e.lanbook.com/"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www.skrin.ru/11.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fontTable" Target="fontTable.xml"/><Relationship Id="rId10" Type="http://schemas.openxmlformats.org/officeDocument/2006/relationships/hyperlink" Target="https://rkn.gov.ru/docs/Raz6jasnenija_RKN_po_biometrii_okonchatel6naja_versija.doc"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consultant.ru/document/cons_doc_LAW_139574/" TargetMode="External"/><Relationship Id="rId14" Type="http://schemas.openxmlformats.org/officeDocument/2006/relationships/hyperlink" Target="http://www.book.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391C2-0C6E-4515-BF7E-E5080C6B6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8620</Words>
  <Characters>49134</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Соколова Елена Вячеславовна</cp:lastModifiedBy>
  <cp:revision>6</cp:revision>
  <cp:lastPrinted>2019-04-15T07:43:00Z</cp:lastPrinted>
  <dcterms:created xsi:type="dcterms:W3CDTF">2023-03-22T11:52:00Z</dcterms:created>
  <dcterms:modified xsi:type="dcterms:W3CDTF">2024-07-09T12:00:00Z</dcterms:modified>
  <dc:language>ru-RU</dc:language>
</cp:coreProperties>
</file>